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20" w:rsidRPr="00325007" w:rsidRDefault="001358F5" w:rsidP="001358F5">
      <w:pPr>
        <w:pStyle w:val="1"/>
        <w:rPr>
          <w:b w:val="0"/>
          <w:sz w:val="32"/>
        </w:rPr>
      </w:pPr>
      <w:r>
        <w:rPr>
          <w:sz w:val="32"/>
        </w:rPr>
        <w:t xml:space="preserve">Основные положения </w:t>
      </w:r>
      <w:r w:rsidR="00B5338A">
        <w:rPr>
          <w:sz w:val="32"/>
        </w:rPr>
        <w:t>Учетной политики</w:t>
      </w:r>
      <w:r w:rsidR="007A3C20" w:rsidRPr="00325007">
        <w:rPr>
          <w:sz w:val="32"/>
        </w:rPr>
        <w:t xml:space="preserve"> для целей бухгалтерского учета</w:t>
      </w:r>
      <w:r>
        <w:rPr>
          <w:sz w:val="32"/>
        </w:rPr>
        <w:t xml:space="preserve"> </w:t>
      </w:r>
      <w:r w:rsidR="007A3C20" w:rsidRPr="00325007">
        <w:rPr>
          <w:sz w:val="32"/>
        </w:rPr>
        <w:t>ГБУЗ РК «Симферопольская центральная районная клиническая больница»</w:t>
      </w:r>
      <w:r>
        <w:rPr>
          <w:sz w:val="32"/>
        </w:rPr>
        <w:t>, утвержденные приказом от 01.06.2018г. № 413</w:t>
      </w:r>
    </w:p>
    <w:p w:rsidR="007A3C20" w:rsidRPr="00325007" w:rsidRDefault="007A3C20" w:rsidP="00E16DA9">
      <w:pPr>
        <w:pStyle w:val="2"/>
      </w:pPr>
      <w:r w:rsidRPr="00325007">
        <w:t xml:space="preserve">                          </w:t>
      </w:r>
    </w:p>
    <w:p w:rsidR="007A3C20" w:rsidRDefault="00B15E46" w:rsidP="00325007">
      <w:pPr>
        <w:ind w:firstLine="0"/>
      </w:pPr>
      <w:r>
        <w:t xml:space="preserve">     </w:t>
      </w:r>
      <w:r w:rsidR="007A3C20">
        <w:t xml:space="preserve">Учетная политика для целей бухгалтерского учета </w:t>
      </w:r>
      <w:proofErr w:type="gramStart"/>
      <w:r w:rsidR="007A3C20">
        <w:t>( далее</w:t>
      </w:r>
      <w:proofErr w:type="gramEnd"/>
      <w:r w:rsidR="007A3C20">
        <w:t xml:space="preserve"> – Учетная политика) разработана в соответствии с :</w:t>
      </w:r>
    </w:p>
    <w:p w:rsidR="007A3C20" w:rsidRDefault="007A3C20" w:rsidP="00FF40B4">
      <w:r>
        <w:t>- Бюджетным кодексом Российской Федерации;</w:t>
      </w:r>
    </w:p>
    <w:p w:rsidR="007A3C20" w:rsidRDefault="007A3C20" w:rsidP="00FF40B4">
      <w:r>
        <w:t>-</w:t>
      </w:r>
      <w:r w:rsidRPr="00FF40B4">
        <w:t xml:space="preserve"> </w:t>
      </w:r>
      <w:r>
        <w:t xml:space="preserve">с Федеральным законом от 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402-ФЗ «О бухгалтерском учете </w:t>
      </w:r>
      <w:proofErr w:type="gramStart"/>
      <w:r>
        <w:t>( далее</w:t>
      </w:r>
      <w:proofErr w:type="gramEnd"/>
      <w:r>
        <w:t xml:space="preserve"> Законом № 402-ФЗ)</w:t>
      </w:r>
    </w:p>
    <w:p w:rsidR="007A3C20" w:rsidRDefault="007A3C20" w:rsidP="00EE3583">
      <w:r>
        <w:t xml:space="preserve">- </w:t>
      </w:r>
      <w:hyperlink r:id="rId8" w:history="1">
        <w:r w:rsidR="0052665C" w:rsidRPr="00FF40B4">
          <w:rPr>
            <w:rStyle w:val="af1"/>
            <w:rFonts w:cs="Arial"/>
            <w:b w:val="0"/>
            <w:color w:val="auto"/>
          </w:rPr>
          <w:t>приказом</w:t>
        </w:r>
      </w:hyperlink>
      <w:r w:rsidR="0052665C" w:rsidRPr="00FF40B4">
        <w:t xml:space="preserve"> Минфина России от 01.12.2010 N 157</w:t>
      </w:r>
      <w:r w:rsidR="0052665C">
        <w:t>н «Об утверждении Е</w:t>
      </w:r>
      <w:r w:rsidRPr="00FF40B4">
        <w:t xml:space="preserve">диного </w:t>
      </w:r>
      <w:hyperlink r:id="rId9" w:history="1">
        <w:r w:rsidRPr="00FF40B4">
          <w:rPr>
            <w:rStyle w:val="af1"/>
            <w:rFonts w:cs="Arial"/>
            <w:b w:val="0"/>
            <w:color w:val="auto"/>
          </w:rPr>
          <w:t>плана счетов</w:t>
        </w:r>
      </w:hyperlink>
      <w:r w:rsidRPr="00FF40B4">
        <w:t xml:space="preserve"> бухг</w:t>
      </w:r>
      <w:r w:rsidR="0052665C">
        <w:t xml:space="preserve">алтерского учета для </w:t>
      </w:r>
      <w:r w:rsidRPr="00FF40B4">
        <w:t xml:space="preserve"> органов</w:t>
      </w:r>
      <w:r w:rsidR="0052665C">
        <w:t xml:space="preserve"> государственной</w:t>
      </w:r>
      <w:r w:rsidRPr="00FF40B4"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2665C">
        <w:t xml:space="preserve"> и Инструкции по его применению»</w:t>
      </w:r>
      <w:r w:rsidRPr="00FF40B4">
        <w:rPr>
          <w:b/>
        </w:rPr>
        <w:t xml:space="preserve">, </w:t>
      </w:r>
      <w:r w:rsidRPr="00FF40B4">
        <w:t xml:space="preserve"> (далее - Инструкции </w:t>
      </w:r>
      <w:r w:rsidR="0052665C">
        <w:t xml:space="preserve">к Единому плану счетов № </w:t>
      </w:r>
      <w:r w:rsidRPr="00FF40B4">
        <w:t>N 157);</w:t>
      </w:r>
    </w:p>
    <w:p w:rsidR="000165EA" w:rsidRDefault="000165EA" w:rsidP="000165EA">
      <w:pPr>
        <w:rPr>
          <w:szCs w:val="28"/>
        </w:rPr>
      </w:pPr>
      <w:r>
        <w:rPr>
          <w:szCs w:val="28"/>
        </w:rPr>
        <w:t>- приказом Минфина России от 29.11.2017 г. № 209н "Об утверждении Порядка применения классификации операций сектора государственного управления ( далее - приказ № 209н);</w:t>
      </w:r>
    </w:p>
    <w:p w:rsidR="000165EA" w:rsidRPr="00932F12" w:rsidRDefault="000165EA" w:rsidP="000165EA">
      <w:pPr>
        <w:rPr>
          <w:szCs w:val="28"/>
        </w:rPr>
      </w:pPr>
      <w:r>
        <w:rPr>
          <w:szCs w:val="28"/>
        </w:rPr>
        <w:t>-  приказом Минфина России от 08.06.2018г. № 132н " О Порядке формирования и применения кодов бюджетной классификации Российской Федерации, их структуре и принципах назначения" (далее - приказ № 132н).</w:t>
      </w:r>
    </w:p>
    <w:p w:rsidR="007A3C20" w:rsidRDefault="007A3C20" w:rsidP="00FF40B4">
      <w:pPr>
        <w:rPr>
          <w:rStyle w:val="af0"/>
          <w:b w:val="0"/>
          <w:bCs/>
        </w:rPr>
      </w:pPr>
      <w:r w:rsidRPr="003A6F16">
        <w:rPr>
          <w:rStyle w:val="af0"/>
          <w:b w:val="0"/>
          <w:bCs/>
        </w:rPr>
        <w:t>- </w:t>
      </w:r>
      <w:hyperlink r:id="rId10" w:history="1">
        <w:r w:rsidR="0052665C" w:rsidRPr="00FF40B4">
          <w:rPr>
            <w:rStyle w:val="af1"/>
            <w:rFonts w:cs="Arial"/>
            <w:b w:val="0"/>
            <w:bCs/>
            <w:color w:val="auto"/>
          </w:rPr>
          <w:t>приказом</w:t>
        </w:r>
      </w:hyperlink>
      <w:r w:rsidR="0052665C" w:rsidRPr="00FF40B4">
        <w:rPr>
          <w:rStyle w:val="af0"/>
          <w:b w:val="0"/>
          <w:bCs/>
        </w:rPr>
        <w:t xml:space="preserve"> Минфина России от 16.12.2010 N 174н</w:t>
      </w:r>
      <w:r w:rsidR="0052665C">
        <w:t xml:space="preserve"> «Об утверждении </w:t>
      </w:r>
      <w:hyperlink r:id="rId11" w:history="1">
        <w:r w:rsidRPr="00FF40B4">
          <w:rPr>
            <w:rStyle w:val="af1"/>
            <w:rFonts w:cs="Arial"/>
            <w:b w:val="0"/>
            <w:bCs/>
            <w:color w:val="auto"/>
          </w:rPr>
          <w:t>плана счетов</w:t>
        </w:r>
      </w:hyperlink>
      <w:r w:rsidRPr="00FF40B4">
        <w:rPr>
          <w:rStyle w:val="af0"/>
          <w:b w:val="0"/>
          <w:bCs/>
        </w:rPr>
        <w:t xml:space="preserve"> бухгалтерс</w:t>
      </w:r>
      <w:r w:rsidR="0052665C">
        <w:rPr>
          <w:rStyle w:val="af0"/>
          <w:b w:val="0"/>
          <w:bCs/>
        </w:rPr>
        <w:t xml:space="preserve">кого учета бюджетных учреждений и Инструкции по его применению » </w:t>
      </w:r>
      <w:r w:rsidRPr="00FF40B4">
        <w:rPr>
          <w:rStyle w:val="af0"/>
          <w:b w:val="0"/>
          <w:bCs/>
        </w:rPr>
        <w:t xml:space="preserve"> (далее - Инструкция N 174н);</w:t>
      </w:r>
    </w:p>
    <w:p w:rsidR="007A3C20" w:rsidRDefault="007A3C20" w:rsidP="00FF40B4">
      <w:r>
        <w:rPr>
          <w:rStyle w:val="af0"/>
          <w:b w:val="0"/>
          <w:bCs/>
        </w:rPr>
        <w:t>-</w:t>
      </w:r>
      <w:r w:rsidRPr="00325007">
        <w:rPr>
          <w:color w:val="000000"/>
        </w:rPr>
        <w:t xml:space="preserve"> </w:t>
      </w:r>
      <w:r w:rsidR="0052665C">
        <w:rPr>
          <w:color w:val="000000"/>
        </w:rPr>
        <w:t xml:space="preserve"> п</w:t>
      </w:r>
      <w:r>
        <w:rPr>
          <w:color w:val="000000"/>
        </w:rPr>
        <w:t xml:space="preserve">риказом Минфина России </w:t>
      </w:r>
      <w:r w:rsidRPr="00B51BC2">
        <w:rPr>
          <w:color w:val="000000"/>
        </w:rPr>
        <w:t>от 30 марта</w:t>
      </w:r>
      <w:r w:rsidRPr="00A02DFE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1BC2">
          <w:rPr>
            <w:color w:val="000000"/>
          </w:rPr>
          <w:t>2015 г</w:t>
        </w:r>
      </w:smartTag>
      <w:r w:rsidRPr="00B51BC2">
        <w:rPr>
          <w:color w:val="000000"/>
        </w:rPr>
        <w:t>.</w:t>
      </w:r>
      <w: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</w:t>
      </w:r>
      <w:r>
        <w:lastRenderedPageBreak/>
        <w:t>ми), органами местного самоуправления, органами управления государственными внебюджетными фондами,  государственными (муниципальными) учреждениями и Методических указаний по их применению» (далее - приказ № 52н);</w:t>
      </w:r>
    </w:p>
    <w:p w:rsidR="00EE3583" w:rsidRDefault="00EE3583" w:rsidP="00EE3583">
      <w:pPr>
        <w:rPr>
          <w:szCs w:val="28"/>
        </w:rPr>
      </w:pPr>
      <w:r>
        <w:t>-</w:t>
      </w:r>
      <w:r w:rsidRPr="00EE3583">
        <w:rPr>
          <w:szCs w:val="28"/>
        </w:rPr>
        <w:t xml:space="preserve"> </w:t>
      </w:r>
      <w:r>
        <w:rPr>
          <w:szCs w:val="28"/>
        </w:rPr>
        <w:t xml:space="preserve"> приказом Минфина России от 06.06.2019г. № 85н " О Порядке формирования и применения кодов бюджетной классификации Российской Федерации, их структуре и принципах назначения" (далее - приказ № 85н);</w:t>
      </w:r>
    </w:p>
    <w:p w:rsidR="0052665C" w:rsidRDefault="0052665C" w:rsidP="00FF40B4">
      <w:r>
        <w:t>- федеральными стандартами бухгалтерского учета для организаций государственного сектора, утвержденными приказами Минфина России от 31 декабря 2016г. № 256н, № 257н, № 258н, № 259н, № 260н (далее -  соответственно Стандарт «Концептуальные основы бухучета и отчетности», «Стандарт «Основные средства», Стандарт «Аренда», Стандарт «Обесце</w:t>
      </w:r>
      <w:r w:rsidR="00B15E46">
        <w:t>нение активов», Стандарт «</w:t>
      </w:r>
      <w:r w:rsidR="00B15E46">
        <w:tab/>
        <w:t>Представление бухгалтерской ( финансовой) отчетности».</w:t>
      </w:r>
    </w:p>
    <w:p w:rsidR="00EE3583" w:rsidRPr="004A6A44" w:rsidRDefault="00EE3583" w:rsidP="00EE3583">
      <w:pPr>
        <w:rPr>
          <w:szCs w:val="28"/>
        </w:rPr>
      </w:pPr>
      <w:r>
        <w:rPr>
          <w:b/>
        </w:rPr>
        <w:t>-</w:t>
      </w:r>
      <w:r w:rsidRPr="004A6A44">
        <w:rPr>
          <w:szCs w:val="28"/>
        </w:rPr>
        <w:t xml:space="preserve"> федеральными стандартами бухгалтерского учета для организаций государственного сектора, утвержденными приказами Мин</w:t>
      </w:r>
      <w:r>
        <w:rPr>
          <w:szCs w:val="28"/>
        </w:rPr>
        <w:t>фина России от 27.02.2018г.</w:t>
      </w:r>
      <w:r w:rsidRPr="004A6A44">
        <w:rPr>
          <w:szCs w:val="28"/>
        </w:rPr>
        <w:t xml:space="preserve"> № </w:t>
      </w:r>
      <w:r>
        <w:rPr>
          <w:szCs w:val="28"/>
        </w:rPr>
        <w:t>32</w:t>
      </w:r>
      <w:r w:rsidRPr="004A6A44">
        <w:rPr>
          <w:szCs w:val="28"/>
        </w:rPr>
        <w:t>н</w:t>
      </w:r>
      <w:r w:rsidRPr="00E14A3F">
        <w:rPr>
          <w:szCs w:val="28"/>
        </w:rPr>
        <w:t xml:space="preserve"> </w:t>
      </w:r>
      <w:r>
        <w:rPr>
          <w:szCs w:val="28"/>
        </w:rPr>
        <w:t xml:space="preserve">"Доходы",  от 30.12.2017г. № 274н "Учетная политика, оценочные значения и ошибки", № 275н "События после отчетной даты" и для </w:t>
      </w:r>
      <w:r>
        <w:rPr>
          <w:color w:val="000000"/>
          <w:szCs w:val="28"/>
          <w:shd w:val="clear" w:color="auto" w:fill="FFFFFF"/>
        </w:rPr>
        <w:t xml:space="preserve"> упорядочения ведения бухгалтерского учета, № 278н "Отчет о движении денежных средств",</w:t>
      </w:r>
    </w:p>
    <w:p w:rsidR="007A3C20" w:rsidRDefault="007A3C20" w:rsidP="00FF40B4">
      <w:r>
        <w:t>- иными нормативными правовыми актами, регулирующими вопросы организации и ведения бухгалтерского учета.</w:t>
      </w:r>
    </w:p>
    <w:p w:rsidR="00B15E46" w:rsidRDefault="00B15E46" w:rsidP="00FF40B4">
      <w:r>
        <w:t>В части исполнения полномочий получателя бюджетных средств учреждение ведет учет в соответствии с приказом Минфина от 06.12.2010г.№ 162н  «Об утверждении плана счетов бюджетного учета и Инструкции по его применению ( далее – Инструкция № 162н).</w:t>
      </w:r>
    </w:p>
    <w:p w:rsidR="00B15E46" w:rsidRDefault="00B15E46" w:rsidP="00FF40B4"/>
    <w:p w:rsidR="00B15E46" w:rsidRPr="00325007" w:rsidRDefault="00B15E46" w:rsidP="00B15E46">
      <w:pPr>
        <w:pStyle w:val="2"/>
      </w:pPr>
      <w:r>
        <w:t xml:space="preserve">             1.</w:t>
      </w:r>
      <w:r>
        <w:tab/>
        <w:t>Общие положения</w:t>
      </w:r>
    </w:p>
    <w:p w:rsidR="00B15E46" w:rsidRDefault="00B15E46" w:rsidP="00FF40B4"/>
    <w:p w:rsidR="007A3C20" w:rsidRDefault="00B15E46" w:rsidP="00325007">
      <w:pPr>
        <w:ind w:firstLine="0"/>
      </w:pPr>
      <w:r>
        <w:lastRenderedPageBreak/>
        <w:t xml:space="preserve">  1.1</w:t>
      </w:r>
      <w:r w:rsidR="007A3C20">
        <w:t>.</w:t>
      </w:r>
      <w:r w:rsidR="007A3C20" w:rsidRPr="00325007">
        <w:t xml:space="preserve"> </w:t>
      </w:r>
      <w:r w:rsidR="007A3C20">
        <w:t xml:space="preserve">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учреждения. </w:t>
      </w:r>
    </w:p>
    <w:p w:rsidR="007A3C20" w:rsidRDefault="007A3C20" w:rsidP="00325007">
      <w:pPr>
        <w:ind w:firstLine="0"/>
      </w:pPr>
      <w:r>
        <w:t xml:space="preserve">Основание: часть 1 статьи 7 Закона от 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402-ФЗ</w:t>
      </w:r>
    </w:p>
    <w:p w:rsidR="007A3C20" w:rsidRDefault="00B15E46" w:rsidP="00325007">
      <w:pPr>
        <w:ind w:firstLine="0"/>
      </w:pPr>
      <w:r>
        <w:t>1.2</w:t>
      </w:r>
      <w:r w:rsidR="007A3C20">
        <w:t xml:space="preserve">. Бухгалтерский учет ведется структурным подразделением – </w:t>
      </w:r>
      <w:r w:rsidR="007A3C20" w:rsidRPr="00210BF8">
        <w:t xml:space="preserve"> бухгалтерией</w:t>
      </w:r>
      <w:r w:rsidR="007A3C20">
        <w:t>, возглавляемым гл</w:t>
      </w:r>
      <w:r w:rsidR="00D47B0B">
        <w:t xml:space="preserve">авным бухгалтером. Сотрудники </w:t>
      </w:r>
      <w:r w:rsidR="007A3C20">
        <w:t xml:space="preserve"> бухгалтерии руководствуются в своей деятельности Положе</w:t>
      </w:r>
      <w:r w:rsidR="00D47B0B">
        <w:t xml:space="preserve">нием о </w:t>
      </w:r>
      <w:r w:rsidR="007A3C20">
        <w:t xml:space="preserve"> бухгалтерии, должностными инструкциями. </w:t>
      </w:r>
    </w:p>
    <w:p w:rsidR="007A3C20" w:rsidRDefault="007A3C20" w:rsidP="00325007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t xml:space="preserve">Основание: часть 3 статьи 7 Закона от 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402-ФЗ</w:t>
      </w:r>
    </w:p>
    <w:p w:rsidR="007A3C20" w:rsidRDefault="007A3C20" w:rsidP="00325007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7A3C20" w:rsidRDefault="00B15E46" w:rsidP="00941398">
      <w:pPr>
        <w:widowControl w:val="0"/>
        <w:autoSpaceDE w:val="0"/>
        <w:autoSpaceDN w:val="0"/>
        <w:adjustRightInd w:val="0"/>
        <w:ind w:firstLine="0"/>
      </w:pPr>
      <w:r>
        <w:t>1.3</w:t>
      </w:r>
      <w:r w:rsidR="007A3C20">
        <w:t>.</w:t>
      </w:r>
      <w:r w:rsidR="007A3C20" w:rsidRPr="00325007">
        <w:t xml:space="preserve"> </w:t>
      </w:r>
      <w:r w:rsidR="007A3C20">
        <w:t>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бухгалтерской, налоговой и статистической отчетности.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учреждения, включая сотрудников структурных подразделений. Основание: пункт 8 Инструкции к Единому плану счетов № 157н.</w:t>
      </w:r>
    </w:p>
    <w:p w:rsidR="003437B6" w:rsidRDefault="003437B6" w:rsidP="003437B6">
      <w:pPr>
        <w:ind w:firstLine="0"/>
      </w:pPr>
      <w:r>
        <w:t>1.4.</w:t>
      </w:r>
      <w:r>
        <w:tab/>
        <w:t>В учреждении утвержден состав постоянно действующих комиссий:</w:t>
      </w:r>
    </w:p>
    <w:p w:rsidR="003437B6" w:rsidRPr="00D13E9B" w:rsidRDefault="003437B6" w:rsidP="003437B6">
      <w:pPr>
        <w:pStyle w:val="a3"/>
        <w:numPr>
          <w:ilvl w:val="0"/>
          <w:numId w:val="1"/>
        </w:numPr>
      </w:pPr>
      <w:r w:rsidRPr="00D13E9B">
        <w:t xml:space="preserve">комиссии по поступлению и выбытию </w:t>
      </w:r>
      <w:r w:rsidRPr="00D13E9B">
        <w:rPr>
          <w:color w:val="FF0000"/>
        </w:rPr>
        <w:t xml:space="preserve"> </w:t>
      </w:r>
      <w:r w:rsidRPr="00D13E9B">
        <w:t>активов (</w:t>
      </w:r>
      <w:r>
        <w:t>состав и обязанности комиссии в приложении № 21</w:t>
      </w:r>
      <w:r w:rsidRPr="00D13E9B">
        <w:t xml:space="preserve">); </w:t>
      </w:r>
    </w:p>
    <w:p w:rsidR="003437B6" w:rsidRDefault="003437B6" w:rsidP="003437B6">
      <w:pPr>
        <w:pStyle w:val="a3"/>
        <w:numPr>
          <w:ilvl w:val="0"/>
          <w:numId w:val="1"/>
        </w:numPr>
      </w:pPr>
      <w:r w:rsidRPr="00A261A5">
        <w:t xml:space="preserve"> и</w:t>
      </w:r>
      <w:r>
        <w:t>нвентаризационные комиссии (приложение № 23</w:t>
      </w:r>
      <w:r w:rsidRPr="00A261A5">
        <w:t xml:space="preserve">); </w:t>
      </w:r>
    </w:p>
    <w:p w:rsidR="003437B6" w:rsidRPr="00A261A5" w:rsidRDefault="003437B6" w:rsidP="003437B6">
      <w:pPr>
        <w:pStyle w:val="a3"/>
        <w:numPr>
          <w:ilvl w:val="0"/>
          <w:numId w:val="1"/>
        </w:numPr>
      </w:pPr>
      <w:r>
        <w:t>комиссия по приемке товаров, работ и услуг (утверждена приказом главного врача);</w:t>
      </w:r>
    </w:p>
    <w:p w:rsidR="003437B6" w:rsidRPr="00A261A5" w:rsidRDefault="003437B6" w:rsidP="003437B6">
      <w:pPr>
        <w:pStyle w:val="a3"/>
        <w:numPr>
          <w:ilvl w:val="0"/>
          <w:numId w:val="1"/>
        </w:numPr>
      </w:pPr>
      <w:r w:rsidRPr="00A261A5">
        <w:t>инвентаризационная комиссии для проведения инвентариза</w:t>
      </w:r>
      <w:r>
        <w:t>ции кассы (приложение № 22</w:t>
      </w:r>
      <w:r w:rsidRPr="00A261A5">
        <w:t>).</w:t>
      </w:r>
    </w:p>
    <w:p w:rsidR="007A3C20" w:rsidRDefault="00104148" w:rsidP="00941398">
      <w:pPr>
        <w:widowControl w:val="0"/>
        <w:autoSpaceDE w:val="0"/>
        <w:autoSpaceDN w:val="0"/>
        <w:adjustRightInd w:val="0"/>
        <w:ind w:firstLine="0"/>
      </w:pPr>
      <w:r>
        <w:t>1.5.</w:t>
      </w:r>
      <w:r w:rsidR="003437B6">
        <w:t>.</w:t>
      </w:r>
      <w:r w:rsidR="007A3C20">
        <w:t xml:space="preserve"> Бухгалтерский учет ведется в электронном виде с применением программных продуктов </w:t>
      </w:r>
      <w:r w:rsidR="00E35D95">
        <w:rPr>
          <w:szCs w:val="28"/>
        </w:rPr>
        <w:t>"1С: Медицина. Больничная аптека",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Основание: пункт6 Инструкции к Единому плану счетов № 157н.</w:t>
      </w:r>
    </w:p>
    <w:p w:rsidR="007A3C20" w:rsidRDefault="00104148" w:rsidP="00941398">
      <w:pPr>
        <w:widowControl w:val="0"/>
        <w:autoSpaceDE w:val="0"/>
        <w:autoSpaceDN w:val="0"/>
        <w:adjustRightInd w:val="0"/>
        <w:ind w:firstLine="0"/>
      </w:pPr>
      <w:r>
        <w:t>1.6.</w:t>
      </w:r>
      <w:r w:rsidR="007A3C20">
        <w:t xml:space="preserve"> С использованием телекоммуникационных каналов связи и электронной </w:t>
      </w:r>
      <w:r w:rsidR="007A3C20">
        <w:lastRenderedPageBreak/>
        <w:t>подписи централизованная бухгалтерия учреждения осуществляет электронный документооборот по следующим направлениям: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система электронного документооборота с Управлением Федерального Казначейства по Республике Крым;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передача бухгалтерской отчетности;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передача отчетности по налогам, сборам и иным обязательным платежам;</w:t>
      </w:r>
    </w:p>
    <w:p w:rsidR="007A3C20" w:rsidRDefault="007A3C20" w:rsidP="00941398">
      <w:pPr>
        <w:widowControl w:val="0"/>
        <w:autoSpaceDE w:val="0"/>
        <w:autoSpaceDN w:val="0"/>
        <w:adjustRightInd w:val="0"/>
        <w:ind w:firstLine="0"/>
      </w:pPr>
      <w:r>
        <w:t>- передача отчетности по страховым взносам м сведениям персонифицированного учета;</w:t>
      </w:r>
    </w:p>
    <w:p w:rsidR="007A3C20" w:rsidRDefault="007A3C20" w:rsidP="00BC2F71">
      <w:pPr>
        <w:widowControl w:val="0"/>
        <w:autoSpaceDE w:val="0"/>
        <w:autoSpaceDN w:val="0"/>
        <w:adjustRightInd w:val="0"/>
        <w:ind w:firstLine="0"/>
      </w:pPr>
      <w:r>
        <w:t>- размещение информации о деятельности учреждения на официальном сайте bus.gov.ru.</w:t>
      </w:r>
    </w:p>
    <w:p w:rsidR="002E2071" w:rsidRDefault="002E2071" w:rsidP="00BC2F71">
      <w:pPr>
        <w:widowControl w:val="0"/>
        <w:autoSpaceDE w:val="0"/>
        <w:autoSpaceDN w:val="0"/>
        <w:adjustRightInd w:val="0"/>
        <w:ind w:firstLine="0"/>
      </w:pPr>
      <w:r>
        <w:t>Документы подписывает главный врач квалифицированной электронной подписью.</w:t>
      </w:r>
    </w:p>
    <w:p w:rsidR="003437B6" w:rsidRDefault="00104148" w:rsidP="00BC2F71">
      <w:pPr>
        <w:widowControl w:val="0"/>
        <w:autoSpaceDE w:val="0"/>
        <w:autoSpaceDN w:val="0"/>
        <w:adjustRightInd w:val="0"/>
        <w:ind w:firstLine="0"/>
      </w:pPr>
      <w:r>
        <w:t>1.7.</w:t>
      </w:r>
      <w:r w:rsidR="003437B6">
        <w:t xml:space="preserve"> В целях обеспечения сохранности электронных данных бухгалтерского учета и отчетности: </w:t>
      </w:r>
    </w:p>
    <w:p w:rsidR="003437B6" w:rsidRDefault="00104148" w:rsidP="00BC2F71">
      <w:pPr>
        <w:widowControl w:val="0"/>
        <w:autoSpaceDE w:val="0"/>
        <w:autoSpaceDN w:val="0"/>
        <w:adjustRightInd w:val="0"/>
        <w:ind w:firstLine="0"/>
      </w:pPr>
      <w:r>
        <w:t xml:space="preserve">- на </w:t>
      </w:r>
      <w:r w:rsidRPr="002D02C1">
        <w:t>сервере еженедельно</w:t>
      </w:r>
      <w:r w:rsidR="003437B6" w:rsidRPr="002D02C1">
        <w:t xml:space="preserve"> производится сохранение резервных копий базы «Бухгалтерия»</w:t>
      </w:r>
      <w:r w:rsidRPr="002D02C1">
        <w:t>, ежедневно – «Зарплата</w:t>
      </w:r>
      <w:r w:rsidR="00333248">
        <w:t>».</w:t>
      </w:r>
    </w:p>
    <w:p w:rsidR="00104148" w:rsidRDefault="00104148" w:rsidP="00BC2F71">
      <w:pPr>
        <w:widowControl w:val="0"/>
        <w:autoSpaceDE w:val="0"/>
        <w:autoSpaceDN w:val="0"/>
        <w:adjustRightInd w:val="0"/>
        <w:ind w:firstLine="0"/>
      </w:pPr>
      <w:r>
        <w:t>Основание: п.19 Инструкции к Единому плану счетов № 157н, п.33 Стандарта «Концептуальные основы бухучета и отчетности».</w:t>
      </w:r>
    </w:p>
    <w:p w:rsidR="00403D48" w:rsidRDefault="00403D48" w:rsidP="00403D48">
      <w:pPr>
        <w:widowControl w:val="0"/>
        <w:autoSpaceDE w:val="0"/>
        <w:autoSpaceDN w:val="0"/>
        <w:adjustRightInd w:val="0"/>
        <w:ind w:firstLine="0"/>
      </w:pPr>
      <w:r>
        <w:t>Документы, которые сформированы в форме электронных документов и подписаны квалифицированной электронной подписью, хранятся на электронных носителях. Хранение данных документов обеспечивается на срок не менее пяти лет.</w:t>
      </w:r>
    </w:p>
    <w:p w:rsidR="00403D48" w:rsidRDefault="00403D48" w:rsidP="00403D48">
      <w:pPr>
        <w:widowControl w:val="0"/>
        <w:autoSpaceDE w:val="0"/>
        <w:autoSpaceDN w:val="0"/>
        <w:adjustRightInd w:val="0"/>
        <w:ind w:firstLine="0"/>
      </w:pPr>
      <w:r>
        <w:t xml:space="preserve">      Копии электронных документов распечатываются по требованию.     </w:t>
      </w:r>
    </w:p>
    <w:p w:rsidR="00403D48" w:rsidRDefault="00403D48" w:rsidP="00403D48">
      <w:pPr>
        <w:widowControl w:val="0"/>
        <w:autoSpaceDE w:val="0"/>
        <w:autoSpaceDN w:val="0"/>
        <w:adjustRightInd w:val="0"/>
        <w:ind w:firstLine="0"/>
      </w:pPr>
      <w:r>
        <w:t xml:space="preserve">      Документы, поступившие через ЭДО и под</w:t>
      </w:r>
      <w:r>
        <w:t>писанные квалифицированной элек</w:t>
      </w:r>
      <w:r>
        <w:t xml:space="preserve">тронной подписью, принимаются к учету по универсальному передаточному </w:t>
      </w:r>
      <w:r>
        <w:t>документу, товарной накладной.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 xml:space="preserve">Учреждение применяет унифицированные формы электронных первичных учетных документов в соответствии с приказом от 26.12.2022г. № 1138. 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>Обмен электронными первичными документами внутри учреждения осуществляется с использованием бухгалтерской программы 1С: Бухгалтерия»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lastRenderedPageBreak/>
        <w:t>К учету принимаются первичные документы контрагентов, которые оформлены и приняты в электронном виде и подписанные ЭЦ</w:t>
      </w:r>
      <w:r>
        <w:t>П в ЕИС и выгруженные в програм</w:t>
      </w:r>
      <w:r>
        <w:t xml:space="preserve">му </w:t>
      </w:r>
      <w:proofErr w:type="gramStart"/>
      <w:r>
        <w:t>« 1</w:t>
      </w:r>
      <w:proofErr w:type="gramEnd"/>
      <w:r>
        <w:t>С: Бухгалтерия» из личного кабинета ЕИС.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 xml:space="preserve">Оплату проводить при отсутствии неточности в первичных документах, либо </w:t>
      </w:r>
      <w:proofErr w:type="gramStart"/>
      <w:r>
        <w:t>после предоставления</w:t>
      </w:r>
      <w:proofErr w:type="gramEnd"/>
      <w:r>
        <w:t xml:space="preserve"> исправленного или корректировочного документа.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>При отсутствии электронной подписи, во избежани</w:t>
      </w:r>
      <w:r>
        <w:t>е возникновения кредиторской за</w:t>
      </w:r>
      <w:r>
        <w:t>долженности и нарушения сроков оплаты получе</w:t>
      </w:r>
      <w:r>
        <w:t xml:space="preserve">нных </w:t>
      </w:r>
      <w:proofErr w:type="spellStart"/>
      <w:r>
        <w:t>товарно</w:t>
      </w:r>
      <w:proofErr w:type="spellEnd"/>
      <w:r>
        <w:t xml:space="preserve"> – материальных цен</w:t>
      </w:r>
      <w:r>
        <w:t xml:space="preserve">ностей, выполненных работ и услуг, бухгалтер подписывает первичные документы, выгруженные в программу </w:t>
      </w:r>
      <w:proofErr w:type="gramStart"/>
      <w:r>
        <w:t>« 1</w:t>
      </w:r>
      <w:proofErr w:type="gramEnd"/>
      <w:r>
        <w:t>С: Бухгалтерия» из личного кабинета ЕИС : товарные накладные (груз принял, груз получил) – у матери</w:t>
      </w:r>
      <w:r>
        <w:t>ально ответственного лица, кото</w:t>
      </w:r>
      <w:r>
        <w:t>рый принимает материальные ценности, акты выпо</w:t>
      </w:r>
      <w:r>
        <w:t>лненных работ, услуг – у руково</w:t>
      </w:r>
      <w:r>
        <w:t>дителя учреждения.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 xml:space="preserve">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виде, копии электронных первичных документов и регистров бухгалтерского учета распечатываются на бумажном носителе и заверяются руководителем учреждения.     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>Документы, которые заверены усиленной квал</w:t>
      </w:r>
      <w:r>
        <w:t>ифицированной электронной подпи</w:t>
      </w:r>
      <w:r>
        <w:t>сью, признаются равнозначными собственноручно подписанным и принимаются для целей бухгалтерского и налогового учета.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 xml:space="preserve">Документы, подписанные </w:t>
      </w:r>
      <w:proofErr w:type="gramStart"/>
      <w:r>
        <w:t>простой электронной подписью</w:t>
      </w:r>
      <w:proofErr w:type="gramEnd"/>
      <w:r>
        <w:t xml:space="preserve"> принимаются к учету, если руководитель заверил их квалифицированной электронной подписью.</w:t>
      </w:r>
    </w:p>
    <w:p w:rsidR="00035438" w:rsidRDefault="00035438" w:rsidP="00035438">
      <w:pPr>
        <w:widowControl w:val="0"/>
        <w:autoSpaceDE w:val="0"/>
        <w:autoSpaceDN w:val="0"/>
        <w:adjustRightInd w:val="0"/>
        <w:ind w:firstLine="0"/>
      </w:pPr>
      <w:r>
        <w:t>Ответственность за сохранность и место хранени</w:t>
      </w:r>
      <w:r>
        <w:t>я своей ЭЦП возложить на ее вла</w:t>
      </w:r>
      <w:r>
        <w:t>дельца.</w:t>
      </w:r>
    </w:p>
    <w:p w:rsidR="006439B9" w:rsidRDefault="0053495D" w:rsidP="00BC2F71">
      <w:pPr>
        <w:widowControl w:val="0"/>
        <w:autoSpaceDE w:val="0"/>
        <w:autoSpaceDN w:val="0"/>
        <w:adjustRightInd w:val="0"/>
        <w:ind w:firstLine="0"/>
      </w:pPr>
      <w:r>
        <w:t>1.8</w:t>
      </w:r>
      <w:r w:rsidR="00403D48">
        <w:t xml:space="preserve">. Бухучет ведется по первичным </w:t>
      </w:r>
      <w:r>
        <w:t>документам, которые проверены сотрудником бухгалтерии в соответствии с положением о внутреннем финансовом контроле (приложение № 15)</w:t>
      </w:r>
      <w:r w:rsidR="006439B9">
        <w:t>.</w:t>
      </w:r>
    </w:p>
    <w:p w:rsidR="0053495D" w:rsidRDefault="0053495D" w:rsidP="0053495D">
      <w:pPr>
        <w:widowControl w:val="0"/>
        <w:autoSpaceDE w:val="0"/>
        <w:autoSpaceDN w:val="0"/>
        <w:adjustRightInd w:val="0"/>
        <w:spacing w:line="480" w:lineRule="auto"/>
        <w:ind w:firstLine="0"/>
      </w:pPr>
      <w:r>
        <w:t>Основание: п.3 Инструкции к Единому плану счетов № 157н, п.23 Стандарта "Концептуальные основы бухучета и отчетности".</w:t>
      </w:r>
    </w:p>
    <w:p w:rsidR="00287FBA" w:rsidRDefault="00287FBA" w:rsidP="00BC2F71">
      <w:pPr>
        <w:widowControl w:val="0"/>
        <w:autoSpaceDE w:val="0"/>
        <w:autoSpaceDN w:val="0"/>
        <w:adjustRightInd w:val="0"/>
        <w:ind w:firstLine="0"/>
      </w:pPr>
      <w:r>
        <w:lastRenderedPageBreak/>
        <w:t>1.9. Учреждение использует унифицированные формы регистров бухучета. При необходимости формы регистров, которые не унифицированы, разрабатываются самостоятельно.</w:t>
      </w:r>
    </w:p>
    <w:p w:rsidR="006439B9" w:rsidRDefault="006439B9" w:rsidP="00BC2F71">
      <w:pPr>
        <w:widowControl w:val="0"/>
        <w:autoSpaceDE w:val="0"/>
        <w:autoSpaceDN w:val="0"/>
        <w:adjustRightInd w:val="0"/>
        <w:ind w:firstLine="0"/>
      </w:pPr>
      <w:r>
        <w:t>1</w:t>
      </w:r>
      <w:r w:rsidR="00287FBA">
        <w:t>.10</w:t>
      </w:r>
      <w:r>
        <w:t>. При проведении хозяйственных  операций используются</w:t>
      </w:r>
      <w:r w:rsidR="00287FBA">
        <w:t xml:space="preserve">  также</w:t>
      </w:r>
      <w:r>
        <w:t>:</w:t>
      </w:r>
    </w:p>
    <w:p w:rsidR="006439B9" w:rsidRDefault="006439B9" w:rsidP="00BC2F71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287FBA">
        <w:t xml:space="preserve">самостоятельно разработанные формы, которые </w:t>
      </w:r>
      <w:r w:rsidR="00287FBA" w:rsidRPr="00706E33">
        <w:t>приведены в приложении №</w:t>
      </w:r>
      <w:r w:rsidR="00706E33" w:rsidRPr="00706E33">
        <w:t xml:space="preserve"> 12</w:t>
      </w:r>
      <w:r w:rsidR="00287FBA" w:rsidRPr="00706E33">
        <w:t>;</w:t>
      </w:r>
    </w:p>
    <w:p w:rsidR="00287FBA" w:rsidRDefault="00287FBA" w:rsidP="00BC2F71">
      <w:pPr>
        <w:widowControl w:val="0"/>
        <w:autoSpaceDE w:val="0"/>
        <w:autoSpaceDN w:val="0"/>
        <w:adjustRightInd w:val="0"/>
        <w:ind w:firstLine="0"/>
      </w:pPr>
      <w:r>
        <w:t>- унифицированные формы, дополненные необходимыми реквизитами.</w:t>
      </w:r>
    </w:p>
    <w:p w:rsidR="00287FBA" w:rsidRDefault="00287FBA" w:rsidP="00BC2F71">
      <w:pPr>
        <w:widowControl w:val="0"/>
        <w:autoSpaceDE w:val="0"/>
        <w:autoSpaceDN w:val="0"/>
        <w:adjustRightInd w:val="0"/>
        <w:ind w:firstLine="0"/>
      </w:pPr>
      <w:r>
        <w:t>Основание: пп.25-26 Стандарта «Концептуальные основы бухучета и отчетности».</w:t>
      </w:r>
    </w:p>
    <w:p w:rsidR="00287FBA" w:rsidRDefault="00287FBA" w:rsidP="00287FBA">
      <w:pPr>
        <w:ind w:firstLine="0"/>
      </w:pPr>
      <w:r>
        <w:t>1.11.Право подписи учетных документов предоставлено должностным лицам</w:t>
      </w:r>
      <w:r w:rsidRPr="00C16DF9">
        <w:t xml:space="preserve">, </w:t>
      </w:r>
      <w:r w:rsidRPr="00BD33FD">
        <w:t>перечисленным в приложении  № 4.</w:t>
      </w:r>
    </w:p>
    <w:p w:rsidR="007A3C20" w:rsidRDefault="00104148" w:rsidP="00630574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color w:val="FF0000"/>
          <w:sz w:val="22"/>
        </w:rPr>
      </w:pPr>
      <w:r>
        <w:t>1.</w:t>
      </w:r>
      <w:r w:rsidR="00287FBA">
        <w:t>12</w:t>
      </w:r>
      <w:r w:rsidR="007A3C20">
        <w:t>.</w:t>
      </w:r>
      <w:r w:rsidR="007A3C20">
        <w:tab/>
        <w:t xml:space="preserve">Лимит остатка наличных денег в кассе устанавливается согласно  </w:t>
      </w:r>
    </w:p>
    <w:p w:rsidR="007A3C20" w:rsidRDefault="007A3C20" w:rsidP="00630574">
      <w:pPr>
        <w:autoSpaceDE w:val="0"/>
        <w:autoSpaceDN w:val="0"/>
        <w:adjustRightInd w:val="0"/>
        <w:ind w:firstLine="0"/>
        <w:jc w:val="left"/>
      </w:pPr>
      <w:r>
        <w:t xml:space="preserve">расчета лимита </w:t>
      </w:r>
      <w:r w:rsidRPr="00424065">
        <w:t>(приложение № 1).</w:t>
      </w:r>
    </w:p>
    <w:p w:rsidR="007A3C20" w:rsidRDefault="007A3C20" w:rsidP="00630574">
      <w:r>
        <w:t>Допускается накопление наличных денег в кассе сверх установленного лимита в дни выплаты зарплаты, социальных выплат.</w:t>
      </w:r>
    </w:p>
    <w:p w:rsidR="007A3C20" w:rsidRDefault="007A3C20" w:rsidP="00630574">
      <w:r>
        <w:t xml:space="preserve">Продолжительность срока выдачи указанных </w:t>
      </w:r>
      <w:r w:rsidRPr="00630574">
        <w:t>выплат составляет 5 (пять) рабочих дня (включая день получения наличных денег с банковского</w:t>
      </w:r>
      <w:r>
        <w:t xml:space="preserve"> счета на указанные выплаты). </w:t>
      </w:r>
    </w:p>
    <w:p w:rsidR="007A3C20" w:rsidRDefault="007A3C20" w:rsidP="00E16DA9">
      <w:r w:rsidRPr="00630574">
        <w:t xml:space="preserve">Основание: указания Банка России от 11 марта </w:t>
      </w:r>
      <w:smartTag w:uri="urn:schemas-microsoft-com:office:smarttags" w:element="metricconverter">
        <w:smartTagPr>
          <w:attr w:name="ProductID" w:val="2002 г"/>
        </w:smartTagPr>
        <w:r w:rsidRPr="00630574">
          <w:t>2014 г</w:t>
        </w:r>
      </w:smartTag>
      <w:r w:rsidRPr="00630574">
        <w:t>. № 3210-У.</w:t>
      </w:r>
    </w:p>
    <w:p w:rsidR="007A3C20" w:rsidRDefault="007A3C20" w:rsidP="00E16DA9">
      <w:r>
        <w:t xml:space="preserve">Сроки выплаты заработной платы сотрудникам ГУБЗ РК «СЦРКБ» в </w:t>
      </w:r>
      <w:r w:rsidR="004C1A41">
        <w:t xml:space="preserve">приложении № 2. </w:t>
      </w:r>
      <w:r w:rsidR="004C1A41" w:rsidRPr="004C1A41">
        <w:t>Заработная плата за первую половину месяца выплачивается 25-го числа текущего месяца, за вторую половину месяца –10 числа, сл</w:t>
      </w:r>
      <w:r w:rsidR="004C1A41">
        <w:t>едующего за расчетным, пропорци</w:t>
      </w:r>
      <w:r w:rsidR="004C1A41" w:rsidRPr="004C1A41">
        <w:t>онально отработанному времени.</w:t>
      </w:r>
    </w:p>
    <w:p w:rsidR="00BF3391" w:rsidRDefault="007A3C20" w:rsidP="00F35F05">
      <w:r>
        <w:t>Выплачивать заработную плату н</w:t>
      </w:r>
      <w:r w:rsidR="00BF3391">
        <w:t xml:space="preserve">е реже чем каждые полмесяца. </w:t>
      </w:r>
    </w:p>
    <w:p w:rsidR="007A3C20" w:rsidRDefault="007A3C20" w:rsidP="00F35F05">
      <w:r>
        <w:t>Если установленный день выплаты совпал с выходными или нерабочими праздничными днями, то заработную плату выдавать накануне (ч.8 ст. 136 ТК РФ).</w:t>
      </w:r>
    </w:p>
    <w:p w:rsidR="007A3C20" w:rsidRDefault="007A3C20" w:rsidP="00F35F05">
      <w:r w:rsidRPr="00CE15B4">
        <w:t>Учреждение вправе произвести выплату заработной платы за декабрь месяц в полном объеме 25 (26) декабря текущего года.</w:t>
      </w:r>
    </w:p>
    <w:p w:rsidR="007A3C20" w:rsidRDefault="006439B9" w:rsidP="006439B9">
      <w:pPr>
        <w:ind w:firstLine="0"/>
      </w:pPr>
      <w:r>
        <w:lastRenderedPageBreak/>
        <w:t>1.</w:t>
      </w:r>
      <w:r w:rsidR="00287FBA">
        <w:t>13</w:t>
      </w:r>
      <w:r w:rsidR="007A3C20">
        <w:t xml:space="preserve">. Перечень должностей сотрудников, с которыми учреждение заключает договоры о полной материальной ответственности, по унифицированной форме, приведен </w:t>
      </w:r>
      <w:r w:rsidR="007A3C20" w:rsidRPr="00424065">
        <w:t>в приложении № 3.</w:t>
      </w:r>
      <w:r w:rsidR="008963CC" w:rsidRPr="008963CC">
        <w:t xml:space="preserve"> </w:t>
      </w:r>
      <w:r w:rsidR="008963CC">
        <w:t xml:space="preserve">Перечень должностей сотрудников, с которыми учреждение заключает договоры о полной коллективной  материальной ответственности приведен </w:t>
      </w:r>
      <w:r w:rsidR="008963CC" w:rsidRPr="00424065">
        <w:t xml:space="preserve">в приложении № </w:t>
      </w:r>
      <w:r w:rsidR="008963CC">
        <w:t>24.</w:t>
      </w:r>
    </w:p>
    <w:p w:rsidR="007A3C20" w:rsidRDefault="00287FBA" w:rsidP="00287FBA">
      <w:pPr>
        <w:ind w:firstLine="0"/>
      </w:pPr>
      <w:r>
        <w:t>1.14</w:t>
      </w:r>
      <w:r w:rsidR="007A3C20">
        <w:t>.</w:t>
      </w:r>
      <w:r w:rsidR="007A3C20" w:rsidRPr="001E6E1D">
        <w:t xml:space="preserve"> Доверенности</w:t>
      </w:r>
      <w:r w:rsidR="007A3C20">
        <w:t xml:space="preserve"> выдаются штатным сотрудникам, с которыми заключен договор о полной материальной ответственности.</w:t>
      </w:r>
    </w:p>
    <w:p w:rsidR="007A3C20" w:rsidRDefault="00287FBA" w:rsidP="00287FBA">
      <w:pPr>
        <w:ind w:firstLine="0"/>
      </w:pPr>
      <w:r>
        <w:t>1.15</w:t>
      </w:r>
      <w:r w:rsidR="007A3C20">
        <w:t>. Бухгалтерский учет ведется в рублях. Стоимость объектов учета, выраженная в иностранной валюте, подлежит пересчету в валюту Российской Федерации в соответствии с пунктом 13 Инструкции к Единому плану счетов № 157н.</w:t>
      </w:r>
    </w:p>
    <w:p w:rsidR="00287FBA" w:rsidRDefault="00287FBA" w:rsidP="00287FBA">
      <w:pPr>
        <w:ind w:firstLine="0"/>
      </w:pPr>
      <w:r>
        <w:t>1.16.</w:t>
      </w:r>
      <w:r w:rsidR="00224635">
        <w:t xml:space="preserve"> </w:t>
      </w:r>
      <w:r>
        <w:t>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</w:p>
    <w:p w:rsidR="00287FBA" w:rsidRDefault="00287FBA" w:rsidP="00287FBA">
      <w:pPr>
        <w:ind w:firstLine="0"/>
      </w:pPr>
      <w:r>
        <w:t>В случае невозможности перевода документа привлекается профессиональный переводчик. Перевод денежных (финансовых)</w:t>
      </w:r>
      <w:r w:rsidR="00224635">
        <w:t xml:space="preserve"> документов заверяется нотариусом.</w:t>
      </w:r>
    </w:p>
    <w:p w:rsidR="00224635" w:rsidRDefault="00224635" w:rsidP="00287FBA">
      <w:pPr>
        <w:ind w:firstLine="0"/>
      </w:pPr>
      <w:r>
        <w:t xml:space="preserve">Если документы на иностранном языке составлены по типовой форме (идентичны по количеству граф, их названию, расшифровке работ </w:t>
      </w:r>
      <w:proofErr w:type="spellStart"/>
      <w:r>
        <w:t>и.т.д</w:t>
      </w:r>
      <w:proofErr w:type="spellEnd"/>
      <w:r>
        <w:t>. и отличаются только суммой), то в отношении их постоянных показателей достаточно однократного перевода на русский язык. Впоследствии переводить нужно только изменяющиеся показатели данного первичного документа.</w:t>
      </w:r>
    </w:p>
    <w:p w:rsidR="00224635" w:rsidRDefault="00224635" w:rsidP="00287FBA">
      <w:pPr>
        <w:ind w:firstLine="0"/>
      </w:pPr>
      <w:r>
        <w:t>Основание: п.31 Стандарта «Концептуальные основы бухучета и отчетности».</w:t>
      </w:r>
    </w:p>
    <w:p w:rsidR="007A3C20" w:rsidRDefault="00224635" w:rsidP="00224635">
      <w:pPr>
        <w:ind w:firstLine="0"/>
      </w:pPr>
      <w:r>
        <w:t xml:space="preserve">1.17. </w:t>
      </w:r>
      <w:r w:rsidR="007A3C20">
        <w:t>В данные бухучета за отчетный год включается информация о фактах хозяйственной жизни, которые имели место</w:t>
      </w:r>
      <w:r>
        <w:t xml:space="preserve"> </w:t>
      </w:r>
      <w:r w:rsidR="007A3C20">
        <w:t xml:space="preserve">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</w:t>
      </w:r>
      <w:r w:rsidR="007A3C20" w:rsidRPr="007815CE">
        <w:rPr>
          <w:color w:val="000000"/>
        </w:rPr>
        <w:lastRenderedPageBreak/>
        <w:t>движение финансовых активов или движение денежных средств</w:t>
      </w:r>
      <w:r w:rsidR="007A3C20">
        <w:rPr>
          <w:color w:val="70AD47"/>
        </w:rPr>
        <w:t xml:space="preserve"> </w:t>
      </w:r>
      <w:r w:rsidR="007A3C20">
        <w:t xml:space="preserve">или результаты деятельности учреждения </w:t>
      </w:r>
      <w:r w:rsidR="007A3C20" w:rsidRPr="00E060A2">
        <w:t>(далее – события после отчетной даты).</w:t>
      </w:r>
    </w:p>
    <w:p w:rsidR="007A3C20" w:rsidRDefault="007A3C20" w:rsidP="00E16DA9">
      <w:r>
        <w:t xml:space="preserve">Существенным фактом хозяйственной жизни в данном случае признается событие, стоимостное значение которого составляет более 5 процентов валюты баланса. </w:t>
      </w:r>
    </w:p>
    <w:p w:rsidR="007A3C20" w:rsidRDefault="007A3C20" w:rsidP="00E16DA9">
      <w:r w:rsidRPr="00954402">
        <w:t>Событиями после отчетной даты являются:</w:t>
      </w:r>
    </w:p>
    <w:p w:rsidR="007A3C20" w:rsidRDefault="007A3C20" w:rsidP="00E16DA9">
      <w:r>
        <w:t xml:space="preserve">- получение свидетельства о получении </w:t>
      </w:r>
      <w:r w:rsidRPr="00C63D52">
        <w:t>(</w:t>
      </w:r>
      <w:r>
        <w:t>прекращении) права на имущество), в случае, когда документы на регистрацию были поданы в отчетном году, а свидетельство получено в следующем;</w:t>
      </w:r>
    </w:p>
    <w:p w:rsidR="007A3C20" w:rsidRDefault="007A3C20" w:rsidP="00E16DA9">
      <w:r>
        <w:t>- объявление дебитора банкротом, что влечет последующее списание дебиторской задолженности;</w:t>
      </w:r>
    </w:p>
    <w:p w:rsidR="007A3C20" w:rsidRDefault="007A3C20" w:rsidP="00E16DA9">
      <w:r>
        <w:t>- получение от страховой организации страхового возмещения;</w:t>
      </w:r>
    </w:p>
    <w:p w:rsidR="007A3C20" w:rsidRDefault="007A3C20" w:rsidP="00E16DA9">
      <w:r>
        <w:t>- обнаружение бухгалтерской ошибки, нарушений законодательства, которые влекут искажение бухгалтерской отчетности;</w:t>
      </w:r>
    </w:p>
    <w:p w:rsidR="007A3C20" w:rsidRDefault="007A3C20" w:rsidP="00E16DA9">
      <w:r>
        <w:t>- пожар, авария, стихийное бедствие, другая чрезвычайная ситуация, из –за которой уничтожена значительная часть имущества учреждения.</w:t>
      </w:r>
    </w:p>
    <w:p w:rsidR="007A3C20" w:rsidRDefault="007A3C20" w:rsidP="00E16DA9">
      <w:r w:rsidRPr="00E060A2">
        <w:t>События после отчетной даты отражаются в бухучете заключительными операциями отчетного года.</w:t>
      </w:r>
      <w:r>
        <w:t xml:space="preserve"> </w:t>
      </w:r>
    </w:p>
    <w:p w:rsidR="007A3C20" w:rsidRDefault="007A3C20" w:rsidP="00E16DA9">
      <w:r>
        <w:t>Основание : пункт 3 Инструкции к Единому плану счетов № 157н.</w:t>
      </w:r>
    </w:p>
    <w:p w:rsidR="007A3C20" w:rsidRDefault="00224635" w:rsidP="00224635">
      <w:pPr>
        <w:widowControl w:val="0"/>
        <w:autoSpaceDE w:val="0"/>
        <w:autoSpaceDN w:val="0"/>
        <w:adjustRightInd w:val="0"/>
        <w:ind w:firstLine="0"/>
      </w:pPr>
      <w:r>
        <w:t>1.</w:t>
      </w:r>
      <w:r w:rsidR="007A3C20">
        <w:t>1</w:t>
      </w:r>
      <w:r>
        <w:t>8</w:t>
      </w:r>
      <w:r w:rsidR="007A3C20">
        <w:t xml:space="preserve">.  Первичные учетные документы и (или) регистры бухгалтерского учета оформляются на машинных носителях </w:t>
      </w:r>
      <w:r w:rsidR="007A3C20" w:rsidRPr="00775AC8">
        <w:rPr>
          <w:rStyle w:val="af0"/>
          <w:b w:val="0"/>
          <w:bCs/>
        </w:rPr>
        <w:t xml:space="preserve">(в виде электронного документа с использованием электронной подписи) </w:t>
      </w:r>
      <w:r w:rsidR="007A3C20">
        <w:t xml:space="preserve"> и на бумажных носителях. Заполнение учетных документов и (или) регистров бухгалтерского учета на бумажных носителях осуществляется с использованием компьютеров и рукописно (смешанным способом).</w:t>
      </w:r>
      <w:r w:rsidR="007A3C20" w:rsidRPr="00CE15B4">
        <w:rPr>
          <w:rStyle w:val="af0"/>
          <w:b w:val="0"/>
          <w:bCs/>
        </w:rPr>
        <w:t xml:space="preserve"> </w:t>
      </w:r>
    </w:p>
    <w:p w:rsidR="007A3C20" w:rsidRDefault="002C4D11" w:rsidP="00224635">
      <w:pPr>
        <w:ind w:firstLine="0"/>
      </w:pPr>
      <w:r>
        <w:t>1.19</w:t>
      </w:r>
      <w:r w:rsidR="007A3C20">
        <w:t>.  Месячная, квартальная, годовая бухгалтерская отчетность в порядке и сроки,</w:t>
      </w:r>
      <w:r w:rsidR="007A3C20" w:rsidRPr="001C377B">
        <w:t xml:space="preserve"> </w:t>
      </w:r>
      <w:r w:rsidR="007A3C20">
        <w:t>установленные соответствующими нормативными правовыми актами Министерства финансов России и иных уполномоченных органов, формируется в электронном виде и на бумажных носителях и представляется по теле</w:t>
      </w:r>
      <w:r w:rsidR="007A3C20">
        <w:lastRenderedPageBreak/>
        <w:t xml:space="preserve">коммуникационным каналам связи и на бумажных носителях ( по требованию). </w:t>
      </w:r>
    </w:p>
    <w:p w:rsidR="002C4D11" w:rsidRDefault="002C4D11" w:rsidP="00224635">
      <w:pPr>
        <w:ind w:firstLine="0"/>
      </w:pPr>
      <w:r>
        <w:t>1.20. Формирование регистров бухучета осуществляется в следующем порядке:</w:t>
      </w:r>
    </w:p>
    <w:p w:rsidR="00BF3DFD" w:rsidRDefault="00BF3DFD" w:rsidP="00224635">
      <w:pPr>
        <w:ind w:firstLine="0"/>
      </w:pPr>
      <w:r>
        <w:t>-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BF3DFD" w:rsidRDefault="00BF3DFD" w:rsidP="00BF3DFD">
      <w:pPr>
        <w:ind w:firstLine="0"/>
        <w:rPr>
          <w:szCs w:val="28"/>
        </w:rPr>
      </w:pPr>
      <w:r>
        <w:t>-</w:t>
      </w:r>
      <w:r w:rsidRPr="00BF3DFD">
        <w:rPr>
          <w:szCs w:val="28"/>
        </w:rPr>
        <w:t xml:space="preserve"> </w:t>
      </w:r>
      <w:r>
        <w:rPr>
          <w:szCs w:val="28"/>
        </w:rPr>
        <w:t>журнал регистрации приходных и расходных ордеров составляется ежемесячно, в последний рабочий день месяца;</w:t>
      </w:r>
    </w:p>
    <w:p w:rsidR="00BF3DFD" w:rsidRDefault="00BF3DFD" w:rsidP="00BF3DFD">
      <w:pPr>
        <w:ind w:firstLine="0"/>
        <w:rPr>
          <w:szCs w:val="28"/>
        </w:rPr>
      </w:pPr>
      <w:r>
        <w:rPr>
          <w:szCs w:val="28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выбытии;</w:t>
      </w:r>
    </w:p>
    <w:p w:rsidR="007A3C20" w:rsidRDefault="0044142B" w:rsidP="002C4D1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t xml:space="preserve">        </w:t>
      </w:r>
      <w:r w:rsidR="007A3C20" w:rsidRPr="002B5808">
        <w:rPr>
          <w:szCs w:val="28"/>
        </w:rPr>
        <w:t xml:space="preserve"> </w:t>
      </w:r>
      <w:bookmarkStart w:id="0" w:name="sub_1007"/>
      <w:r w:rsidR="007A3C20" w:rsidRPr="002B5808">
        <w:rPr>
          <w:szCs w:val="28"/>
        </w:rPr>
        <w:t>Первичные учетные документы систематизируются по датам совершения операций (в хронологическом порядке) с учетом следующих особенностей:</w:t>
      </w:r>
      <w:bookmarkEnd w:id="0"/>
    </w:p>
    <w:p w:rsidR="003771A6" w:rsidRDefault="003771A6" w:rsidP="002C4D11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3771A6" w:rsidRPr="002B5808" w:rsidRDefault="003771A6" w:rsidP="002C4D11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478"/>
        <w:gridCol w:w="3325"/>
        <w:gridCol w:w="786"/>
        <w:gridCol w:w="2693"/>
      </w:tblGrid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Вид документов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операций, к которому относятся документы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№ журнала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Особенности систематизации документов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Приходные,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ходные кассовые ордера, отчет 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кассира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по счету "Касса"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кассир составляет ежедневно в конце рабочего дня. К нему прикладываются приходные и расходные ордера и документы, на основании которых выданы или получены деньги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Выписки из лицевых счетов и прилагаемые к ним документы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с безналичными денежными средствами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лицевых счетов в рублях и иностранной валюте (при отражении валютных операций)</w:t>
            </w:r>
          </w:p>
        </w:tc>
      </w:tr>
      <w:tr w:rsidR="007A3C20" w:rsidRPr="002B5808" w:rsidTr="00980993">
        <w:trPr>
          <w:trHeight w:val="118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Полученные от подотчетных лиц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подотчетными лицами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разрезе:</w:t>
            </w:r>
          </w:p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- подотчетных лиц;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Полученные от поставщиков, исполнителей, подрядчиков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поставщиками и подрядчиками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поставщиков, исполнителей и подрядчиков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Счета на оплату, акты выполненных работ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дебиторами по доходам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дебиторов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Расчетные ведомости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свод проводок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CE7614" w:rsidRDefault="007A3C20" w:rsidP="007A1297">
            <w:pPr>
              <w:ind w:firstLine="0"/>
              <w:rPr>
                <w:szCs w:val="28"/>
              </w:rPr>
            </w:pPr>
            <w:r w:rsidRPr="007A1297">
              <w:rPr>
                <w:szCs w:val="28"/>
              </w:rPr>
              <w:t>Журнал операций расчетов по оплате труда, денежному довольствию и стипендиям</w:t>
            </w:r>
          </w:p>
          <w:p w:rsidR="007A3C20" w:rsidRPr="00CE7614" w:rsidRDefault="007A3C20" w:rsidP="007A1297">
            <w:pPr>
              <w:ind w:firstLine="0"/>
              <w:rPr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54402" w:rsidRDefault="00E72755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54402">
              <w:rPr>
                <w:rFonts w:ascii="Times New Roman" w:hAnsi="Times New Roman" w:cs="Times New Roman"/>
                <w:sz w:val="28"/>
                <w:szCs w:val="28"/>
              </w:rPr>
              <w:t>К журналу ордеру прикладываются анализ заработной платы и бухучет зарплаты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на внутреннее перемещение,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списании, меню-требования на выдачу продуктов питания и другие документы на основании которых составлен журнал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операций по выбытию и перемещению нефинансовых активов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В разрезе центров материальной ответственности</w:t>
            </w:r>
          </w:p>
        </w:tc>
      </w:tr>
      <w:tr w:rsidR="007A3C20" w:rsidRPr="002B5808" w:rsidTr="002B580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которые не отражали в других журналах: отчет кассира по фондовой кассе, с приложенными к нему приходными и расходными ордерами; извещение;</w:t>
            </w: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бухгалтерские 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документы на основании которых составляете журнал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Журнал по прочим операциям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856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20" w:rsidRPr="009856B0" w:rsidRDefault="007A3C20" w:rsidP="002B580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C20" w:rsidRPr="002B5808" w:rsidRDefault="007A3C20" w:rsidP="002B5808">
      <w:pPr>
        <w:rPr>
          <w:szCs w:val="28"/>
        </w:rPr>
      </w:pPr>
    </w:p>
    <w:p w:rsidR="007A3C20" w:rsidRDefault="007A3C20" w:rsidP="002B5808">
      <w:pPr>
        <w:rPr>
          <w:szCs w:val="28"/>
        </w:rPr>
      </w:pPr>
      <w:r w:rsidRPr="002B5808">
        <w:rPr>
          <w:szCs w:val="28"/>
        </w:rPr>
        <w:lastRenderedPageBreak/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2C4D11" w:rsidRDefault="002C4D11" w:rsidP="002B5808">
      <w:pPr>
        <w:rPr>
          <w:szCs w:val="28"/>
        </w:rPr>
      </w:pPr>
      <w:r>
        <w:rPr>
          <w:szCs w:val="28"/>
        </w:rPr>
        <w:t xml:space="preserve">Журналам операций присваиваются номера согласно </w:t>
      </w:r>
      <w:r w:rsidRPr="00706E33">
        <w:rPr>
          <w:szCs w:val="28"/>
        </w:rPr>
        <w:t>приложению №</w:t>
      </w:r>
      <w:r w:rsidR="00706E33" w:rsidRPr="00706E33">
        <w:rPr>
          <w:szCs w:val="28"/>
        </w:rPr>
        <w:t>18</w:t>
      </w:r>
      <w:r w:rsidRPr="00706E33">
        <w:rPr>
          <w:szCs w:val="28"/>
        </w:rPr>
        <w:t>.</w:t>
      </w:r>
      <w:r w:rsidR="00706E33">
        <w:rPr>
          <w:szCs w:val="28"/>
        </w:rPr>
        <w:t xml:space="preserve"> </w:t>
      </w:r>
      <w:r>
        <w:rPr>
          <w:szCs w:val="28"/>
        </w:rPr>
        <w:t xml:space="preserve"> Журналы операций подписываются главным бухгалтером и бухгалтером, составившим журнал операций. 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t>1.21</w:t>
      </w:r>
      <w:r w:rsidR="007A3C20">
        <w:rPr>
          <w:szCs w:val="28"/>
        </w:rPr>
        <w:t>. В учреждении ведется кассовая книга (ф.0504514</w:t>
      </w:r>
      <w:r w:rsidR="007A3C20" w:rsidRPr="00A52D2E">
        <w:rPr>
          <w:szCs w:val="28"/>
        </w:rPr>
        <w:t>), журнал операций  отдельно по операциям с денежными средствами и по операциям с денежными</w:t>
      </w:r>
      <w:r w:rsidR="007A3C20" w:rsidRPr="00D13E9B">
        <w:rPr>
          <w:szCs w:val="28"/>
        </w:rPr>
        <w:t xml:space="preserve"> документами. Поступление и выбытие наличных денежных</w:t>
      </w:r>
      <w:r w:rsidR="007A3C20">
        <w:rPr>
          <w:szCs w:val="28"/>
        </w:rPr>
        <w:t xml:space="preserve"> средств в валюте РФ, в иностранной валюте, а также денежных документов отражается на отдельных листах Кассовой книги по каждому виду валюты, а также по денежным документам. Оформление отдельных листов Кассовой книги осуществляется последовательно, согласно датам совершения операций.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t>1.22</w:t>
      </w:r>
      <w:r w:rsidR="007A3C20">
        <w:rPr>
          <w:szCs w:val="28"/>
        </w:rPr>
        <w:t>. В Журнале регистрации приходных и расходных кассовых документов (ф.0310003) отдельно регистрируются приходные и расходные кассовые ордера, оформляющие операции: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с денежными средствами;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с денежными документами (ордера с отметкой «Фондовый»).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t>1.23</w:t>
      </w:r>
      <w:r w:rsidR="007A3C20">
        <w:rPr>
          <w:szCs w:val="28"/>
        </w:rPr>
        <w:t>. В учреждении используются следующие денежные документы: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талоны ГСМ;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>- почтовые марки.</w:t>
      </w:r>
    </w:p>
    <w:p w:rsidR="007A3C20" w:rsidRDefault="007A3C20" w:rsidP="002B5808">
      <w:pPr>
        <w:rPr>
          <w:szCs w:val="28"/>
        </w:rPr>
      </w:pPr>
      <w:r>
        <w:rPr>
          <w:szCs w:val="28"/>
        </w:rPr>
        <w:t xml:space="preserve">Выдача денежных документов производится на основании «Заявления о выдаче денежных документов под отчет» не более </w:t>
      </w:r>
      <w:r w:rsidRPr="002802CC">
        <w:rPr>
          <w:szCs w:val="28"/>
        </w:rPr>
        <w:t>чем на 30 календарный дней, которая прилагается к расходному кассовому ордеру, форма заявления</w:t>
      </w:r>
      <w:r>
        <w:rPr>
          <w:szCs w:val="28"/>
        </w:rPr>
        <w:t xml:space="preserve"> </w:t>
      </w:r>
      <w:r w:rsidRPr="008E1942">
        <w:rPr>
          <w:szCs w:val="28"/>
        </w:rPr>
        <w:t>в приложении № 12 .</w:t>
      </w:r>
      <w:r>
        <w:rPr>
          <w:szCs w:val="28"/>
        </w:rPr>
        <w:t xml:space="preserve"> </w:t>
      </w:r>
    </w:p>
    <w:p w:rsidR="007A3C20" w:rsidRDefault="0044142B" w:rsidP="0044142B">
      <w:pPr>
        <w:ind w:firstLine="0"/>
        <w:rPr>
          <w:szCs w:val="28"/>
        </w:rPr>
      </w:pPr>
      <w:r>
        <w:rPr>
          <w:szCs w:val="28"/>
        </w:rPr>
        <w:t>1.24</w:t>
      </w:r>
      <w:r w:rsidR="007A3C20">
        <w:rPr>
          <w:szCs w:val="28"/>
        </w:rPr>
        <w:t>. Ведение кассовых операций проводить  в соответствии  с « Положением о соблюдении кассовой дисциплины», утвержденным приказом главного врача.</w:t>
      </w:r>
    </w:p>
    <w:p w:rsidR="00361376" w:rsidRDefault="0044142B" w:rsidP="00361376">
      <w:pPr>
        <w:ind w:firstLine="0"/>
        <w:rPr>
          <w:szCs w:val="28"/>
        </w:rPr>
      </w:pPr>
      <w:r>
        <w:rPr>
          <w:szCs w:val="28"/>
        </w:rPr>
        <w:t>1.25</w:t>
      </w:r>
      <w:r w:rsidR="007A3C20">
        <w:rPr>
          <w:szCs w:val="28"/>
        </w:rPr>
        <w:t xml:space="preserve">. </w:t>
      </w:r>
      <w:r w:rsidR="007A3C20" w:rsidRPr="000C1622">
        <w:rPr>
          <w:szCs w:val="28"/>
        </w:rPr>
        <w:t xml:space="preserve">Инвентаризацию наличных денежных средств, бланков строгой отчетности, денежных документов проводить  на основании «Положения о порядке проведения инвентаризации кассы», утвержденного приказом главного </w:t>
      </w:r>
      <w:r w:rsidR="007A3C20" w:rsidRPr="000C1622">
        <w:rPr>
          <w:szCs w:val="28"/>
        </w:rPr>
        <w:lastRenderedPageBreak/>
        <w:t>врача. Инвентариза</w:t>
      </w:r>
      <w:r w:rsidR="007A3C20">
        <w:rPr>
          <w:szCs w:val="28"/>
        </w:rPr>
        <w:t>цию проводит</w:t>
      </w:r>
      <w:r w:rsidR="007A3C20" w:rsidRPr="000C1622">
        <w:rPr>
          <w:szCs w:val="28"/>
        </w:rPr>
        <w:t xml:space="preserve"> комиссия</w:t>
      </w:r>
      <w:r w:rsidR="007A3C20">
        <w:rPr>
          <w:szCs w:val="28"/>
        </w:rPr>
        <w:t xml:space="preserve">, утвержденная приказом главного врача.  </w:t>
      </w:r>
    </w:p>
    <w:p w:rsidR="00361376" w:rsidRDefault="00361376" w:rsidP="00361376">
      <w:pPr>
        <w:ind w:firstLine="0"/>
        <w:rPr>
          <w:szCs w:val="28"/>
        </w:rPr>
      </w:pPr>
      <w:r>
        <w:rPr>
          <w:szCs w:val="28"/>
        </w:rPr>
        <w:t>1.26.</w:t>
      </w:r>
      <w:r w:rsidRPr="00361376">
        <w:rPr>
          <w:szCs w:val="28"/>
        </w:rPr>
        <w:t xml:space="preserve"> </w:t>
      </w:r>
      <w:r>
        <w:rPr>
          <w:szCs w:val="28"/>
        </w:rPr>
        <w:t xml:space="preserve">"Средства нормированного страхового запаса территориального фонда ОМС, поступающие на лицевой счет учреждения  для финансового обеспечения мероприятий в соответствии с  "Правилами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оборудования", утвержденными постановлением Правительства Российской Федерации от 21.04.2016г. № 332, учитывать по коду  </w:t>
      </w:r>
    </w:p>
    <w:p w:rsidR="00361376" w:rsidRDefault="00361376" w:rsidP="00361376">
      <w:pPr>
        <w:ind w:firstLine="0"/>
        <w:rPr>
          <w:szCs w:val="28"/>
        </w:rPr>
      </w:pPr>
      <w:r>
        <w:rPr>
          <w:szCs w:val="28"/>
        </w:rPr>
        <w:t>090Х НС00000000000130.</w:t>
      </w:r>
    </w:p>
    <w:p w:rsidR="001358F5" w:rsidRDefault="001358F5" w:rsidP="00361376">
      <w:pPr>
        <w:ind w:firstLine="0"/>
        <w:rPr>
          <w:szCs w:val="28"/>
        </w:rPr>
      </w:pPr>
      <w:r>
        <w:rPr>
          <w:szCs w:val="28"/>
        </w:rPr>
        <w:t>1.27. В учреждении создаются резервы предстоящих расходов: резерв на оплату отпусков; резерв взятых обязательств, по которым планируется расход в краткосрочной перспективе. Порядок расчета резервов по отпускам - приложение № 25.</w:t>
      </w:r>
    </w:p>
    <w:p w:rsidR="00753EAA" w:rsidRDefault="00753EAA" w:rsidP="00753EAA">
      <w:pPr>
        <w:rPr>
          <w:szCs w:val="28"/>
        </w:rPr>
      </w:pPr>
      <w:r>
        <w:rPr>
          <w:szCs w:val="28"/>
        </w:rPr>
        <w:t>1.28.  Учреждение публикует основные положения учетной политики на своем официальном сайте путем размещения копии выписки из учетной политики (перечень приказов в соответствии с которыми разработана учетная политика и раздел 1 "Общие положения".</w:t>
      </w:r>
    </w:p>
    <w:p w:rsidR="00753EAA" w:rsidRDefault="00753EAA" w:rsidP="00753EAA">
      <w:pPr>
        <w:rPr>
          <w:szCs w:val="28"/>
        </w:rPr>
      </w:pPr>
      <w:r>
        <w:rPr>
          <w:szCs w:val="28"/>
        </w:rPr>
        <w:t>1.29.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</w:t>
      </w:r>
    </w:p>
    <w:p w:rsidR="00EF5314" w:rsidRPr="00EF5314" w:rsidRDefault="00EF5314" w:rsidP="00EF5314">
      <w:pPr>
        <w:ind w:firstLine="0"/>
        <w:rPr>
          <w:szCs w:val="28"/>
        </w:rPr>
      </w:pPr>
      <w:r>
        <w:rPr>
          <w:szCs w:val="28"/>
        </w:rPr>
        <w:t xml:space="preserve">      1.31.</w:t>
      </w:r>
      <w:r w:rsidRPr="00EF5314">
        <w:t xml:space="preserve"> </w:t>
      </w:r>
      <w:r w:rsidRPr="00EF5314">
        <w:rPr>
          <w:szCs w:val="28"/>
        </w:rPr>
        <w:t xml:space="preserve">Бухгалтерский учет лекарственных препаратов, полученных для реализации от ГУП РК «Крым –Фармация», ведется </w:t>
      </w:r>
      <w:proofErr w:type="spellStart"/>
      <w:r w:rsidRPr="00EF5314">
        <w:rPr>
          <w:szCs w:val="28"/>
        </w:rPr>
        <w:t>забалансом</w:t>
      </w:r>
      <w:proofErr w:type="spellEnd"/>
      <w:r w:rsidRPr="00EF5314">
        <w:rPr>
          <w:szCs w:val="28"/>
        </w:rPr>
        <w:t xml:space="preserve"> обособленно по каждому </w:t>
      </w:r>
      <w:proofErr w:type="spellStart"/>
      <w:r w:rsidRPr="00EF5314">
        <w:rPr>
          <w:szCs w:val="28"/>
        </w:rPr>
        <w:t>ФАПу</w:t>
      </w:r>
      <w:proofErr w:type="spellEnd"/>
      <w:r w:rsidRPr="00EF5314">
        <w:rPr>
          <w:szCs w:val="28"/>
        </w:rPr>
        <w:t xml:space="preserve"> в разрезе наименования, фасовки, дозировки и цены.    </w:t>
      </w:r>
    </w:p>
    <w:p w:rsidR="00EF5314" w:rsidRDefault="00EF5314" w:rsidP="00EF5314">
      <w:pPr>
        <w:ind w:firstLine="0"/>
        <w:rPr>
          <w:szCs w:val="28"/>
        </w:rPr>
      </w:pPr>
      <w:r w:rsidRPr="00EF5314">
        <w:rPr>
          <w:szCs w:val="28"/>
        </w:rPr>
        <w:lastRenderedPageBreak/>
        <w:t xml:space="preserve">    Порядок организации розничной торговли лекарственными препаратами на </w:t>
      </w:r>
      <w:proofErr w:type="spellStart"/>
      <w:r w:rsidRPr="00EF5314">
        <w:rPr>
          <w:szCs w:val="28"/>
        </w:rPr>
        <w:t>ФАПах</w:t>
      </w:r>
      <w:proofErr w:type="spellEnd"/>
      <w:r w:rsidRPr="00EF5314">
        <w:rPr>
          <w:szCs w:val="28"/>
        </w:rPr>
        <w:t xml:space="preserve"> и врачебных </w:t>
      </w:r>
      <w:proofErr w:type="gramStart"/>
      <w:r w:rsidRPr="00EF5314">
        <w:rPr>
          <w:szCs w:val="28"/>
        </w:rPr>
        <w:t>амбулаториях  осуществлять</w:t>
      </w:r>
      <w:proofErr w:type="gramEnd"/>
      <w:r w:rsidRPr="00EF5314">
        <w:rPr>
          <w:szCs w:val="28"/>
        </w:rPr>
        <w:t xml:space="preserve"> в</w:t>
      </w:r>
      <w:r>
        <w:rPr>
          <w:szCs w:val="28"/>
        </w:rPr>
        <w:t xml:space="preserve"> соответствии с приказом, утвержденным руководителем учрежд</w:t>
      </w:r>
      <w:r w:rsidRPr="00EF5314">
        <w:rPr>
          <w:szCs w:val="28"/>
        </w:rPr>
        <w:t>ения.</w:t>
      </w:r>
    </w:p>
    <w:p w:rsidR="00753EAA" w:rsidRDefault="00753EAA" w:rsidP="00361376">
      <w:pPr>
        <w:ind w:firstLine="0"/>
        <w:rPr>
          <w:szCs w:val="28"/>
        </w:rPr>
      </w:pP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b/>
          <w:szCs w:val="28"/>
        </w:rPr>
        <w:t xml:space="preserve">                              </w:t>
      </w:r>
    </w:p>
    <w:p w:rsidR="00333248" w:rsidRPr="00333248" w:rsidRDefault="00333248" w:rsidP="00333248">
      <w:pPr>
        <w:ind w:firstLine="0"/>
        <w:rPr>
          <w:b/>
          <w:szCs w:val="28"/>
        </w:rPr>
      </w:pPr>
      <w:r w:rsidRPr="00333248">
        <w:rPr>
          <w:b/>
          <w:szCs w:val="28"/>
        </w:rPr>
        <w:t xml:space="preserve">                              2.  План счетов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2.1.</w:t>
      </w:r>
      <w:r w:rsidRPr="00333248">
        <w:rPr>
          <w:szCs w:val="28"/>
        </w:rPr>
        <w:tab/>
        <w:t xml:space="preserve">Бухгалтерский учет в ГБУЗРК "Симферопольская центральная районная клиническая </w:t>
      </w:r>
      <w:proofErr w:type="gramStart"/>
      <w:r w:rsidRPr="00333248">
        <w:rPr>
          <w:szCs w:val="28"/>
        </w:rPr>
        <w:t>больница»  ведется</w:t>
      </w:r>
      <w:proofErr w:type="gramEnd"/>
      <w:r w:rsidRPr="00333248">
        <w:rPr>
          <w:szCs w:val="28"/>
        </w:rPr>
        <w:t xml:space="preserve"> с использованием Рабочего плана счетов (Приложение № 5), разработанного в соответствии с Инструкцией к Единому плану счетов № 157н, Инструкцией № 174 н.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Основание: пункты 2 и 6 Инструкции к Единому плану счетов № 157н, пункт 19 Стандарта «Концептуальные основы бухучета и отчетности».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 xml:space="preserve"> Учреждение применяет </w:t>
      </w:r>
      <w:proofErr w:type="spellStart"/>
      <w:r w:rsidRPr="00333248">
        <w:rPr>
          <w:szCs w:val="28"/>
        </w:rPr>
        <w:t>забалансовые</w:t>
      </w:r>
      <w:proofErr w:type="spellEnd"/>
      <w:r w:rsidRPr="00333248">
        <w:rPr>
          <w:szCs w:val="28"/>
        </w:rPr>
        <w:t xml:space="preserve"> счета, утвержденные в Инструкции к Единому плану счетов № 157н. Перечень используемых </w:t>
      </w:r>
      <w:proofErr w:type="spellStart"/>
      <w:r w:rsidRPr="00333248">
        <w:rPr>
          <w:szCs w:val="28"/>
        </w:rPr>
        <w:t>забалансовых</w:t>
      </w:r>
      <w:proofErr w:type="spellEnd"/>
      <w:r w:rsidRPr="00333248">
        <w:rPr>
          <w:szCs w:val="28"/>
        </w:rPr>
        <w:t xml:space="preserve"> счетов приведен в приложении № 5.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 xml:space="preserve"> Основание: пункт 332 Инструкции к Единому плану счетов № 157н, пункт 19 Стандарта «Концептуальные основы бухучета и отчетности».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2.2.</w:t>
      </w:r>
      <w:r w:rsidRPr="00333248">
        <w:rPr>
          <w:szCs w:val="28"/>
        </w:rPr>
        <w:tab/>
      </w:r>
      <w:proofErr w:type="spellStart"/>
      <w:r>
        <w:rPr>
          <w:szCs w:val="28"/>
        </w:rPr>
        <w:t>Пр</w:t>
      </w:r>
      <w:proofErr w:type="spellEnd"/>
      <w:r w:rsidRPr="00333248">
        <w:rPr>
          <w:szCs w:val="28"/>
        </w:rPr>
        <w:t xml:space="preserve"> отражение в бухучете хозяйственных операций 1-18 разряды номера счета Рабочего плана счетов формируется следующим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33248" w:rsidRPr="00333248" w:rsidTr="00DF3A06">
        <w:tc>
          <w:tcPr>
            <w:tcW w:w="1951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Разряд номера счета</w:t>
            </w:r>
          </w:p>
        </w:tc>
        <w:tc>
          <w:tcPr>
            <w:tcW w:w="7620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Код</w:t>
            </w:r>
          </w:p>
        </w:tc>
      </w:tr>
      <w:tr w:rsidR="00333248" w:rsidRPr="00333248" w:rsidTr="00DF3A06">
        <w:tc>
          <w:tcPr>
            <w:tcW w:w="1951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1-4</w:t>
            </w:r>
          </w:p>
        </w:tc>
        <w:tc>
          <w:tcPr>
            <w:tcW w:w="7620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Аналитический код вида услуг</w:t>
            </w:r>
          </w:p>
        </w:tc>
      </w:tr>
      <w:tr w:rsidR="00333248" w:rsidRPr="00333248" w:rsidTr="00DF3A06">
        <w:tc>
          <w:tcPr>
            <w:tcW w:w="1951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5-14</w:t>
            </w:r>
          </w:p>
        </w:tc>
        <w:tc>
          <w:tcPr>
            <w:tcW w:w="7620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Аналитический код по классификационному признаку</w:t>
            </w:r>
          </w:p>
        </w:tc>
      </w:tr>
      <w:tr w:rsidR="00333248" w:rsidRPr="00333248" w:rsidTr="00DF3A06">
        <w:tc>
          <w:tcPr>
            <w:tcW w:w="1951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15-17</w:t>
            </w:r>
          </w:p>
        </w:tc>
        <w:tc>
          <w:tcPr>
            <w:tcW w:w="7620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</w:p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</w:t>
            </w:r>
            <w:r w:rsidRPr="00333248">
              <w:rPr>
                <w:rFonts w:cs="Times New Roman"/>
                <w:szCs w:val="28"/>
              </w:rPr>
              <w:t xml:space="preserve"> вида расходов</w:t>
            </w:r>
          </w:p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</w:p>
        </w:tc>
      </w:tr>
      <w:tr w:rsidR="00333248" w:rsidRPr="00333248" w:rsidTr="00DF3A06">
        <w:tc>
          <w:tcPr>
            <w:tcW w:w="1951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18</w:t>
            </w:r>
          </w:p>
        </w:tc>
        <w:tc>
          <w:tcPr>
            <w:tcW w:w="7620" w:type="dxa"/>
          </w:tcPr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- 2-приносящая доход деятельность (собственные доходы учреждения);</w:t>
            </w:r>
          </w:p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-3 – средства во временном распоряжении</w:t>
            </w:r>
          </w:p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- 4 – субсидии на выполнение государственного задания;</w:t>
            </w:r>
          </w:p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lastRenderedPageBreak/>
              <w:t>- 5 - субсидии на иные цели;</w:t>
            </w:r>
          </w:p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- 6- бюджетные инвестиции;</w:t>
            </w:r>
          </w:p>
          <w:p w:rsidR="00333248" w:rsidRPr="00333248" w:rsidRDefault="00333248" w:rsidP="00333248">
            <w:pPr>
              <w:widowControl/>
              <w:ind w:firstLine="0"/>
              <w:rPr>
                <w:rFonts w:cs="Times New Roman"/>
                <w:szCs w:val="28"/>
              </w:rPr>
            </w:pPr>
            <w:r w:rsidRPr="00333248">
              <w:rPr>
                <w:rFonts w:cs="Times New Roman"/>
                <w:szCs w:val="28"/>
              </w:rPr>
              <w:t>- 7 - средства по обязательному медицинскому страхованию</w:t>
            </w:r>
          </w:p>
        </w:tc>
      </w:tr>
    </w:tbl>
    <w:p w:rsidR="00333248" w:rsidRPr="00333248" w:rsidRDefault="00333248" w:rsidP="00333248">
      <w:pPr>
        <w:ind w:firstLine="0"/>
        <w:rPr>
          <w:szCs w:val="28"/>
        </w:rPr>
      </w:pP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Основание: пункт 21- 21.2 Инструкции к Единому плану счетов № 157н, п.2.1 Инструкции № 174н.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Бухгалтерский учет вести с применением: КРБ – код расходов бюджета, КДБ – код доходов бюджета, КВР – код видов расходов, КИФ – код источников финансирования.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 xml:space="preserve"> Доходы, поступившие на лицевой счет учреждения от средств ОМС, начисляются по актам об оказании услуг, на основании актов </w:t>
      </w:r>
      <w:proofErr w:type="spellStart"/>
      <w:r w:rsidRPr="00333248">
        <w:rPr>
          <w:szCs w:val="28"/>
        </w:rPr>
        <w:t>медико</w:t>
      </w:r>
      <w:proofErr w:type="spellEnd"/>
      <w:r w:rsidRPr="00333248">
        <w:rPr>
          <w:szCs w:val="28"/>
        </w:rPr>
        <w:t xml:space="preserve"> – экономического контроля, методом начисления; собственные доходы учреждения - кассовым методом. </w:t>
      </w:r>
    </w:p>
    <w:p w:rsidR="00333248" w:rsidRPr="00333248" w:rsidRDefault="00333248" w:rsidP="00333248">
      <w:pPr>
        <w:ind w:firstLine="0"/>
        <w:rPr>
          <w:szCs w:val="28"/>
        </w:rPr>
      </w:pPr>
    </w:p>
    <w:p w:rsidR="00333248" w:rsidRPr="00333248" w:rsidRDefault="00333248" w:rsidP="00333248">
      <w:pPr>
        <w:ind w:firstLine="0"/>
        <w:rPr>
          <w:szCs w:val="28"/>
        </w:rPr>
      </w:pPr>
      <w:r>
        <w:rPr>
          <w:szCs w:val="28"/>
        </w:rPr>
        <w:t xml:space="preserve">Основание: пункт 21- 21.2 </w:t>
      </w:r>
      <w:r w:rsidRPr="00333248">
        <w:rPr>
          <w:szCs w:val="28"/>
        </w:rPr>
        <w:t>Инструкции к Единому плану счетов № 157н, п.2.1 Инструкции № 174н.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Бухгалтерский учет вести с прим</w:t>
      </w:r>
      <w:r>
        <w:rPr>
          <w:szCs w:val="28"/>
        </w:rPr>
        <w:t>енением: КРБ – код расходов бюд</w:t>
      </w:r>
      <w:r w:rsidRPr="00333248">
        <w:rPr>
          <w:szCs w:val="28"/>
        </w:rPr>
        <w:t>жета, КДБ – код доходов бюджета, КВР – код видов расходов, КИФ – код источников финансирования.</w:t>
      </w:r>
    </w:p>
    <w:p w:rsidR="00361376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 xml:space="preserve"> Доходы, поступившие на лицевой счет учреждения от средств ОМС, начисляются по актам об оказании услуг, на основании актов </w:t>
      </w:r>
      <w:proofErr w:type="spellStart"/>
      <w:r w:rsidRPr="00333248">
        <w:rPr>
          <w:szCs w:val="28"/>
        </w:rPr>
        <w:t>медико</w:t>
      </w:r>
      <w:proofErr w:type="spellEnd"/>
      <w:r w:rsidRPr="00333248">
        <w:rPr>
          <w:szCs w:val="28"/>
        </w:rPr>
        <w:t xml:space="preserve"> – экономического контроля, методом начисления; собственные доходы учреждения - кассовым методом.</w:t>
      </w:r>
    </w:p>
    <w:p w:rsidR="00333248" w:rsidRPr="00333248" w:rsidRDefault="00333248" w:rsidP="00333248">
      <w:pPr>
        <w:ind w:firstLine="0"/>
        <w:rPr>
          <w:b/>
          <w:szCs w:val="28"/>
        </w:rPr>
      </w:pPr>
      <w:r>
        <w:rPr>
          <w:szCs w:val="28"/>
        </w:rPr>
        <w:t xml:space="preserve">       </w:t>
      </w:r>
      <w:r w:rsidRPr="00333248">
        <w:rPr>
          <w:b/>
          <w:szCs w:val="28"/>
        </w:rPr>
        <w:t xml:space="preserve"> 3.</w:t>
      </w:r>
      <w:r w:rsidRPr="00333248">
        <w:rPr>
          <w:b/>
          <w:szCs w:val="28"/>
        </w:rPr>
        <w:tab/>
        <w:t>Учет отдельных видов имущества и обязательств.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3.1.</w:t>
      </w:r>
      <w:r w:rsidRPr="00333248">
        <w:rPr>
          <w:szCs w:val="28"/>
        </w:rPr>
        <w:tab/>
        <w:t xml:space="preserve">При ведении бухгалтерского учета информация в денежном выражении о состоянии активов и обязательств, источниках </w:t>
      </w:r>
      <w:proofErr w:type="spellStart"/>
      <w:proofErr w:type="gramStart"/>
      <w:r w:rsidRPr="00333248">
        <w:rPr>
          <w:szCs w:val="28"/>
        </w:rPr>
        <w:t>финансирова-ния</w:t>
      </w:r>
      <w:proofErr w:type="spellEnd"/>
      <w:proofErr w:type="gramEnd"/>
      <w:r w:rsidRPr="00333248">
        <w:rPr>
          <w:szCs w:val="28"/>
        </w:rPr>
        <w:t>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сообразной с существенно-</w:t>
      </w:r>
      <w:proofErr w:type="spellStart"/>
      <w:r w:rsidRPr="00333248">
        <w:rPr>
          <w:szCs w:val="28"/>
        </w:rPr>
        <w:t>стью</w:t>
      </w:r>
      <w:proofErr w:type="spellEnd"/>
      <w:r w:rsidRPr="00333248">
        <w:rPr>
          <w:szCs w:val="28"/>
        </w:rPr>
        <w:t xml:space="preserve">. Ошибки, признанные существенными, подлежат обязательному </w:t>
      </w:r>
      <w:proofErr w:type="spellStart"/>
      <w:proofErr w:type="gramStart"/>
      <w:r w:rsidRPr="00333248">
        <w:rPr>
          <w:szCs w:val="28"/>
        </w:rPr>
        <w:t>ис</w:t>
      </w:r>
      <w:proofErr w:type="spellEnd"/>
      <w:r w:rsidRPr="00333248">
        <w:rPr>
          <w:szCs w:val="28"/>
        </w:rPr>
        <w:t>-правлению</w:t>
      </w:r>
      <w:proofErr w:type="gramEnd"/>
      <w:r w:rsidRPr="00333248">
        <w:rPr>
          <w:szCs w:val="28"/>
        </w:rPr>
        <w:t>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lastRenderedPageBreak/>
        <w:t xml:space="preserve">При этом существенной признается информация, пропуск или </w:t>
      </w:r>
      <w:proofErr w:type="gramStart"/>
      <w:r w:rsidRPr="00333248">
        <w:rPr>
          <w:szCs w:val="28"/>
        </w:rPr>
        <w:t>иска-</w:t>
      </w:r>
      <w:proofErr w:type="spellStart"/>
      <w:r w:rsidRPr="00333248">
        <w:rPr>
          <w:szCs w:val="28"/>
        </w:rPr>
        <w:t>жение</w:t>
      </w:r>
      <w:proofErr w:type="spellEnd"/>
      <w:proofErr w:type="gramEnd"/>
      <w:r w:rsidRPr="00333248">
        <w:rPr>
          <w:szCs w:val="28"/>
        </w:rPr>
        <w:t xml:space="preserve"> которой влечет изменение на 1 процент (или более) оборотов по де-бету (кредиту) аналитического счета рабочего плана счетов, приведенного в приложении № 5.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Основание: пункт 3 Инструкции к Единому плану счетов № 157н.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 xml:space="preserve">Бухучет ведется по проверенным и принятым к учету первичным </w:t>
      </w:r>
      <w:proofErr w:type="gramStart"/>
      <w:r w:rsidRPr="00333248">
        <w:rPr>
          <w:szCs w:val="28"/>
        </w:rPr>
        <w:t>до-</w:t>
      </w:r>
      <w:proofErr w:type="spellStart"/>
      <w:r w:rsidRPr="00333248">
        <w:rPr>
          <w:szCs w:val="28"/>
        </w:rPr>
        <w:t>кументам</w:t>
      </w:r>
      <w:proofErr w:type="spellEnd"/>
      <w:proofErr w:type="gramEnd"/>
      <w:r w:rsidRPr="00333248">
        <w:rPr>
          <w:szCs w:val="28"/>
        </w:rPr>
        <w:t xml:space="preserve"> методом начисления. К учету принимаются первичные учетные документы, составленные надлежащим образом в соответствии с </w:t>
      </w:r>
      <w:proofErr w:type="spellStart"/>
      <w:proofErr w:type="gramStart"/>
      <w:r w:rsidRPr="00333248">
        <w:rPr>
          <w:szCs w:val="28"/>
        </w:rPr>
        <w:t>положе-нием</w:t>
      </w:r>
      <w:proofErr w:type="spellEnd"/>
      <w:proofErr w:type="gramEnd"/>
      <w:r w:rsidRPr="00333248">
        <w:rPr>
          <w:szCs w:val="28"/>
        </w:rPr>
        <w:t xml:space="preserve"> о внутреннем финансовом контроле (приложение № 19).</w:t>
      </w:r>
    </w:p>
    <w:p w:rsidR="00333248" w:rsidRP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Основание: пункт 3 Инструкции к Единому плану счетов № 157н., п.23 Стандарта "Концептуальные основы бухучета и отчетности".</w:t>
      </w:r>
    </w:p>
    <w:p w:rsid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 xml:space="preserve">3.1.1. Учет расходов средств ОМС в случаи оказания медицинской помощи лицам, не идентифицированных в системе ОМС, не имеющим </w:t>
      </w:r>
      <w:proofErr w:type="spellStart"/>
      <w:proofErr w:type="gramStart"/>
      <w:r w:rsidRPr="00333248">
        <w:rPr>
          <w:szCs w:val="28"/>
        </w:rPr>
        <w:t>по-лиса</w:t>
      </w:r>
      <w:proofErr w:type="spellEnd"/>
      <w:proofErr w:type="gramEnd"/>
      <w:r w:rsidRPr="00333248">
        <w:rPr>
          <w:szCs w:val="28"/>
        </w:rPr>
        <w:t xml:space="preserve"> ОМС, гражданам Украины, лицам без гражданства вести по тарифам по посещениям с профилактической целью, обращением по заболеванию, медицинским услугам, оказанным в неотложной форме и условиях </w:t>
      </w:r>
      <w:proofErr w:type="spellStart"/>
      <w:r w:rsidRPr="00333248">
        <w:rPr>
          <w:szCs w:val="28"/>
        </w:rPr>
        <w:t>дневно-го</w:t>
      </w:r>
      <w:proofErr w:type="spellEnd"/>
      <w:r w:rsidRPr="00333248">
        <w:rPr>
          <w:szCs w:val="28"/>
        </w:rPr>
        <w:t xml:space="preserve"> стационара, утвержденным Тарифным соглашением в системе </w:t>
      </w:r>
      <w:proofErr w:type="spellStart"/>
      <w:r w:rsidRPr="00333248">
        <w:rPr>
          <w:szCs w:val="28"/>
        </w:rPr>
        <w:t>обяза</w:t>
      </w:r>
      <w:proofErr w:type="spellEnd"/>
      <w:r w:rsidRPr="00333248">
        <w:rPr>
          <w:szCs w:val="28"/>
        </w:rPr>
        <w:t>-тельного медицинского страхования Республики Крым.</w:t>
      </w:r>
    </w:p>
    <w:p w:rsidR="00B34377" w:rsidRPr="00B34377" w:rsidRDefault="00620FD3" w:rsidP="00B34377">
      <w:pPr>
        <w:ind w:firstLine="0"/>
        <w:rPr>
          <w:szCs w:val="28"/>
        </w:rPr>
      </w:pPr>
      <w:r>
        <w:rPr>
          <w:szCs w:val="28"/>
        </w:rPr>
        <w:t>3.1.2</w:t>
      </w:r>
      <w:r w:rsidR="00B34377" w:rsidRPr="00B34377">
        <w:t xml:space="preserve"> </w:t>
      </w:r>
      <w:r w:rsidR="00B34377" w:rsidRPr="00B34377">
        <w:rPr>
          <w:szCs w:val="28"/>
        </w:rPr>
        <w:t xml:space="preserve">Доходы, полученные от проведения диспансеризации, профилактических осмотров, диспансерного наблюдения учитываются отдельно по актам </w:t>
      </w:r>
      <w:proofErr w:type="spellStart"/>
      <w:r w:rsidR="00B34377" w:rsidRPr="00B34377">
        <w:rPr>
          <w:szCs w:val="28"/>
        </w:rPr>
        <w:t>медико</w:t>
      </w:r>
      <w:proofErr w:type="spellEnd"/>
      <w:r w:rsidR="00B34377" w:rsidRPr="00B34377">
        <w:rPr>
          <w:szCs w:val="28"/>
        </w:rPr>
        <w:t xml:space="preserve"> — </w:t>
      </w:r>
      <w:proofErr w:type="spellStart"/>
      <w:proofErr w:type="gramStart"/>
      <w:r w:rsidR="00B34377" w:rsidRPr="00B34377">
        <w:rPr>
          <w:szCs w:val="28"/>
        </w:rPr>
        <w:t>экономиче-ского</w:t>
      </w:r>
      <w:proofErr w:type="spellEnd"/>
      <w:proofErr w:type="gramEnd"/>
      <w:r w:rsidR="00B34377" w:rsidRPr="00B34377">
        <w:rPr>
          <w:szCs w:val="28"/>
        </w:rPr>
        <w:t xml:space="preserve"> контроля.      </w:t>
      </w:r>
    </w:p>
    <w:p w:rsidR="00B34377" w:rsidRPr="00B34377" w:rsidRDefault="00B34377" w:rsidP="00B34377">
      <w:pPr>
        <w:ind w:firstLine="0"/>
        <w:rPr>
          <w:szCs w:val="28"/>
        </w:rPr>
      </w:pPr>
      <w:r w:rsidRPr="00B34377">
        <w:rPr>
          <w:szCs w:val="28"/>
        </w:rPr>
        <w:t xml:space="preserve">     Отражение доходов по диспансеризации и про</w:t>
      </w:r>
      <w:r>
        <w:rPr>
          <w:szCs w:val="28"/>
        </w:rPr>
        <w:t>филактическим осмотрам в бухгал</w:t>
      </w:r>
      <w:r w:rsidRPr="00B34377">
        <w:rPr>
          <w:szCs w:val="28"/>
        </w:rPr>
        <w:t>терском учете проводить по коду 0902Диспансер0130.</w:t>
      </w:r>
    </w:p>
    <w:p w:rsidR="00B34377" w:rsidRPr="00B34377" w:rsidRDefault="00B34377" w:rsidP="00B34377">
      <w:pPr>
        <w:ind w:firstLine="0"/>
        <w:rPr>
          <w:szCs w:val="28"/>
        </w:rPr>
      </w:pPr>
      <w:r w:rsidRPr="00B34377">
        <w:rPr>
          <w:szCs w:val="28"/>
        </w:rPr>
        <w:t xml:space="preserve">    Отражение поступлений денежных средств по</w:t>
      </w:r>
      <w:r>
        <w:rPr>
          <w:szCs w:val="28"/>
        </w:rPr>
        <w:t xml:space="preserve"> диспансеризации и профилактиче</w:t>
      </w:r>
      <w:r w:rsidRPr="00B34377">
        <w:rPr>
          <w:szCs w:val="28"/>
        </w:rPr>
        <w:t>ских осмотров для счетов 201.11, 201.34 отражать по коду 0000Диспансер0000.</w:t>
      </w:r>
    </w:p>
    <w:p w:rsidR="00B34377" w:rsidRPr="00B34377" w:rsidRDefault="00B34377" w:rsidP="00B34377">
      <w:pPr>
        <w:ind w:firstLine="0"/>
        <w:rPr>
          <w:szCs w:val="28"/>
        </w:rPr>
      </w:pPr>
      <w:r w:rsidRPr="00B34377">
        <w:rPr>
          <w:szCs w:val="28"/>
        </w:rPr>
        <w:t xml:space="preserve">     Отражение фактических расходов по диспансеризации и профилактических осмотров в бухгалтерском учете проводить по кодам 0902Диспансер0111, 0902Диспансер0119, 0902Диспансер0244, 0902Диспансер0853.</w:t>
      </w:r>
    </w:p>
    <w:p w:rsidR="00B34377" w:rsidRPr="00B34377" w:rsidRDefault="00B34377" w:rsidP="00B34377">
      <w:pPr>
        <w:ind w:firstLine="0"/>
        <w:rPr>
          <w:szCs w:val="28"/>
        </w:rPr>
      </w:pPr>
      <w:r w:rsidRPr="00B34377">
        <w:rPr>
          <w:szCs w:val="28"/>
        </w:rPr>
        <w:lastRenderedPageBreak/>
        <w:t xml:space="preserve">     Отражение доходов по диспансерному наблю</w:t>
      </w:r>
      <w:r>
        <w:rPr>
          <w:szCs w:val="28"/>
        </w:rPr>
        <w:t>дению в бухгалтерском учете про</w:t>
      </w:r>
      <w:r w:rsidRPr="00B34377">
        <w:rPr>
          <w:szCs w:val="28"/>
        </w:rPr>
        <w:t>водить по коду 0902Днаблюден0130.</w:t>
      </w:r>
    </w:p>
    <w:p w:rsidR="00B34377" w:rsidRPr="00B34377" w:rsidRDefault="00B34377" w:rsidP="00B34377">
      <w:pPr>
        <w:ind w:firstLine="0"/>
        <w:rPr>
          <w:szCs w:val="28"/>
        </w:rPr>
      </w:pPr>
      <w:r w:rsidRPr="00B34377">
        <w:rPr>
          <w:szCs w:val="28"/>
        </w:rPr>
        <w:t xml:space="preserve">    Отражение поступлений денежных средств по диспансерному наблюдению для счетов 201.11, 201.34 отражать по коду 0000Днаблюден0000.</w:t>
      </w:r>
    </w:p>
    <w:p w:rsidR="00620FD3" w:rsidRDefault="00B34377" w:rsidP="00B34377">
      <w:pPr>
        <w:ind w:firstLine="0"/>
        <w:rPr>
          <w:szCs w:val="28"/>
        </w:rPr>
      </w:pPr>
      <w:r w:rsidRPr="00B34377">
        <w:rPr>
          <w:szCs w:val="28"/>
        </w:rPr>
        <w:t xml:space="preserve">     Отражение фактических расходов по диспа</w:t>
      </w:r>
      <w:r>
        <w:rPr>
          <w:szCs w:val="28"/>
        </w:rPr>
        <w:t>нсерному наблюдению в бухгалтер</w:t>
      </w:r>
      <w:r w:rsidRPr="00B34377">
        <w:rPr>
          <w:szCs w:val="28"/>
        </w:rPr>
        <w:t>ском учете проводить по кодам 0902Днаблюден0111, 0902Днаблюден0119, 0902Днаблюден0244, 0902Днаблюден0853.</w:t>
      </w:r>
    </w:p>
    <w:p w:rsidR="00333248" w:rsidRDefault="00333248" w:rsidP="00333248">
      <w:pPr>
        <w:ind w:firstLine="0"/>
        <w:rPr>
          <w:szCs w:val="28"/>
        </w:rPr>
      </w:pPr>
      <w:r w:rsidRPr="00333248">
        <w:rPr>
          <w:szCs w:val="28"/>
        </w:rPr>
        <w:t>3.1.3. Распределение и использование денежных средств, полученных на оплату услуг по медицинской помощи, оказанной женщинам в период беременности, и медицинской помощи, оказанной женщинам и но</w:t>
      </w:r>
      <w:r w:rsidR="00B34377">
        <w:rPr>
          <w:szCs w:val="28"/>
        </w:rPr>
        <w:t>ворож</w:t>
      </w:r>
      <w:r w:rsidRPr="00333248">
        <w:rPr>
          <w:szCs w:val="28"/>
        </w:rPr>
        <w:t xml:space="preserve">денным в период родов и в послеродовой периода, а также диспансерному (профилактическому) наблюдению ребенка в течение первого года жизни, производится согласно утвержденного </w:t>
      </w:r>
      <w:r w:rsidR="00B34377">
        <w:rPr>
          <w:szCs w:val="28"/>
        </w:rPr>
        <w:t xml:space="preserve"> положения « О порядке  расходо</w:t>
      </w:r>
      <w:r w:rsidRPr="00333248">
        <w:rPr>
          <w:szCs w:val="28"/>
        </w:rPr>
        <w:t>вании средств, поступивших в ГБУЗ РК «Симферопольская центральная районная клиническая больница» за медицинскую помощь, оказанную женщинам в период беременности, и медицинскую помощь, оказанную женщинам и новорожденным в период родов и в послеродовой период». Выплаты производить по мере оформления протоколов.</w:t>
      </w:r>
    </w:p>
    <w:p w:rsidR="005C4B7A" w:rsidRPr="005C4B7A" w:rsidRDefault="00403D48" w:rsidP="005C4B7A">
      <w:pPr>
        <w:ind w:firstLine="0"/>
        <w:rPr>
          <w:szCs w:val="28"/>
        </w:rPr>
      </w:pPr>
      <w:r>
        <w:rPr>
          <w:szCs w:val="28"/>
        </w:rPr>
        <w:t>3.8.3.</w:t>
      </w:r>
      <w:r w:rsidR="005C4B7A" w:rsidRPr="005C4B7A">
        <w:t xml:space="preserve"> </w:t>
      </w:r>
      <w:r w:rsidR="005C4B7A" w:rsidRPr="005C4B7A">
        <w:rPr>
          <w:szCs w:val="28"/>
        </w:rPr>
        <w:t>Аналитический учет расчетов по оплате т</w:t>
      </w:r>
      <w:r w:rsidR="005C4B7A">
        <w:rPr>
          <w:szCs w:val="28"/>
        </w:rPr>
        <w:t>руда ведется в разрезе сотрудни</w:t>
      </w:r>
      <w:r w:rsidR="005C4B7A" w:rsidRPr="005C4B7A">
        <w:rPr>
          <w:szCs w:val="28"/>
        </w:rPr>
        <w:t>ков и других физических лиц, с которыми заключены гражданско- право-вые договора. Расчеты по суммам заработной платы перечисляются на личные счета работников (на личные ба</w:t>
      </w:r>
      <w:r w:rsidR="005C4B7A">
        <w:rPr>
          <w:szCs w:val="28"/>
        </w:rPr>
        <w:t>нковские карты), либо выплачива</w:t>
      </w:r>
      <w:r w:rsidR="005C4B7A" w:rsidRPr="005C4B7A">
        <w:rPr>
          <w:szCs w:val="28"/>
        </w:rPr>
        <w:t>ются через кассу.</w:t>
      </w:r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 xml:space="preserve">        Аналитический учет по расчетам заработной платы ведется в журнале операций расчетов по оплате труда. </w:t>
      </w:r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 xml:space="preserve">        Основанием для составления и формирования ведомостей по за-работной плате являются первичные док</w:t>
      </w:r>
      <w:r>
        <w:rPr>
          <w:szCs w:val="28"/>
        </w:rPr>
        <w:t>ументы: приказ, табель учета ис</w:t>
      </w:r>
      <w:r w:rsidRPr="005C4B7A">
        <w:rPr>
          <w:szCs w:val="28"/>
        </w:rPr>
        <w:t xml:space="preserve">пользования рабочего </w:t>
      </w:r>
      <w:proofErr w:type="gramStart"/>
      <w:r w:rsidRPr="005C4B7A">
        <w:rPr>
          <w:szCs w:val="28"/>
        </w:rPr>
        <w:t>времени .</w:t>
      </w:r>
      <w:proofErr w:type="gramEnd"/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lastRenderedPageBreak/>
        <w:t xml:space="preserve">            Расчетный листок за месяц выдается 1 раз в месяц до выплаты заработной платы за 2 половину месяца</w:t>
      </w:r>
      <w:r>
        <w:rPr>
          <w:szCs w:val="28"/>
        </w:rPr>
        <w:t>, форма расчетного листка в при</w:t>
      </w:r>
      <w:r w:rsidRPr="005C4B7A">
        <w:rPr>
          <w:szCs w:val="28"/>
        </w:rPr>
        <w:t>ложении № 12.</w:t>
      </w:r>
    </w:p>
    <w:p w:rsidR="005C4B7A" w:rsidRPr="005C4B7A" w:rsidRDefault="005C4B7A" w:rsidP="005C4B7A">
      <w:pPr>
        <w:ind w:firstLine="0"/>
        <w:rPr>
          <w:szCs w:val="28"/>
        </w:rPr>
      </w:pPr>
      <w:r>
        <w:rPr>
          <w:szCs w:val="28"/>
        </w:rPr>
        <w:t xml:space="preserve">      Карточка – справка</w:t>
      </w:r>
      <w:r w:rsidRPr="005C4B7A">
        <w:rPr>
          <w:szCs w:val="28"/>
        </w:rPr>
        <w:t xml:space="preserve"> ведется в</w:t>
      </w:r>
      <w:r>
        <w:rPr>
          <w:szCs w:val="28"/>
        </w:rPr>
        <w:t xml:space="preserve"> электронном виде и распечатыва</w:t>
      </w:r>
      <w:r w:rsidRPr="005C4B7A">
        <w:rPr>
          <w:szCs w:val="28"/>
        </w:rPr>
        <w:t>ется 1 раз в конце года. Расчетная ведомость ведется в электронном виде.</w:t>
      </w:r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>При заполнении табеля учета раб</w:t>
      </w:r>
      <w:r>
        <w:rPr>
          <w:szCs w:val="28"/>
        </w:rPr>
        <w:t>очего времени применять дополни</w:t>
      </w:r>
      <w:r w:rsidRPr="005C4B7A">
        <w:rPr>
          <w:szCs w:val="28"/>
        </w:rPr>
        <w:t xml:space="preserve">тельные условные обозначения, предусмотренные в приложении № 13. </w:t>
      </w:r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>Вести учет рабочего времени в т</w:t>
      </w:r>
      <w:r>
        <w:rPr>
          <w:szCs w:val="28"/>
        </w:rPr>
        <w:t>абеле следующим способом: сплош</w:t>
      </w:r>
      <w:r w:rsidRPr="005C4B7A">
        <w:rPr>
          <w:szCs w:val="28"/>
        </w:rPr>
        <w:t xml:space="preserve">ной учет фактических явок и неявок на работу (отражение фактических </w:t>
      </w:r>
      <w:proofErr w:type="gramStart"/>
      <w:r w:rsidRPr="005C4B7A">
        <w:rPr>
          <w:szCs w:val="28"/>
        </w:rPr>
        <w:t>за-трат</w:t>
      </w:r>
      <w:proofErr w:type="gramEnd"/>
      <w:r w:rsidRPr="005C4B7A">
        <w:rPr>
          <w:szCs w:val="28"/>
        </w:rPr>
        <w:t xml:space="preserve"> рабочего времени).</w:t>
      </w:r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 xml:space="preserve">Формы графика работы и табеля </w:t>
      </w:r>
      <w:r>
        <w:rPr>
          <w:szCs w:val="28"/>
        </w:rPr>
        <w:t>учета рабочего времени утвержде</w:t>
      </w:r>
      <w:r w:rsidRPr="005C4B7A">
        <w:rPr>
          <w:szCs w:val="28"/>
        </w:rPr>
        <w:t>ны в учетной политике в приложение № 12.</w:t>
      </w:r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 xml:space="preserve">Для компенсации расходов по выплате среднего заработка врачам – специалистам и среднему медицинскому персоналу, которые работают в составе внештатной </w:t>
      </w:r>
      <w:proofErr w:type="spellStart"/>
      <w:r w:rsidRPr="005C4B7A">
        <w:rPr>
          <w:szCs w:val="28"/>
        </w:rPr>
        <w:t>военно</w:t>
      </w:r>
      <w:proofErr w:type="spellEnd"/>
      <w:r w:rsidRPr="005C4B7A">
        <w:rPr>
          <w:szCs w:val="28"/>
        </w:rPr>
        <w:t xml:space="preserve"> – врачебной</w:t>
      </w:r>
      <w:r>
        <w:rPr>
          <w:szCs w:val="28"/>
        </w:rPr>
        <w:t xml:space="preserve"> комиссии при военном комиссари</w:t>
      </w:r>
      <w:r w:rsidRPr="005C4B7A">
        <w:rPr>
          <w:szCs w:val="28"/>
        </w:rPr>
        <w:t xml:space="preserve">ате </w:t>
      </w:r>
      <w:proofErr w:type="spellStart"/>
      <w:r w:rsidRPr="005C4B7A">
        <w:rPr>
          <w:szCs w:val="28"/>
        </w:rPr>
        <w:t>г.Симферополь</w:t>
      </w:r>
      <w:proofErr w:type="spellEnd"/>
      <w:r w:rsidRPr="005C4B7A">
        <w:rPr>
          <w:szCs w:val="28"/>
        </w:rPr>
        <w:t xml:space="preserve"> Республики </w:t>
      </w:r>
      <w:proofErr w:type="gramStart"/>
      <w:r w:rsidRPr="005C4B7A">
        <w:rPr>
          <w:szCs w:val="28"/>
        </w:rPr>
        <w:t>Крым  вести</w:t>
      </w:r>
      <w:proofErr w:type="gramEnd"/>
      <w:r w:rsidRPr="005C4B7A">
        <w:rPr>
          <w:szCs w:val="28"/>
        </w:rPr>
        <w:t xml:space="preserve">    табель учета использования рабочего времени по форме 0504421.       </w:t>
      </w:r>
    </w:p>
    <w:p w:rsidR="005C4B7A" w:rsidRP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 xml:space="preserve"> График и табель учета рабочего времени допускается вести (зап</w:t>
      </w:r>
      <w:r>
        <w:rPr>
          <w:szCs w:val="28"/>
        </w:rPr>
        <w:t>ол</w:t>
      </w:r>
      <w:r w:rsidRPr="005C4B7A">
        <w:rPr>
          <w:szCs w:val="28"/>
        </w:rPr>
        <w:t>нять) в рукописном либо в печатном виде.</w:t>
      </w:r>
    </w:p>
    <w:p w:rsidR="005C4B7A" w:rsidRDefault="005C4B7A" w:rsidP="005C4B7A">
      <w:pPr>
        <w:ind w:firstLine="0"/>
        <w:rPr>
          <w:szCs w:val="28"/>
        </w:rPr>
      </w:pPr>
      <w:r w:rsidRPr="005C4B7A">
        <w:rPr>
          <w:szCs w:val="28"/>
        </w:rPr>
        <w:t xml:space="preserve"> В табеле по каждому сотруднику отражать цифровые обозначения.</w:t>
      </w:r>
    </w:p>
    <w:p w:rsidR="00403D48" w:rsidRPr="00403D48" w:rsidRDefault="00403D48" w:rsidP="00403D48">
      <w:pPr>
        <w:ind w:firstLine="0"/>
        <w:rPr>
          <w:szCs w:val="28"/>
        </w:rPr>
      </w:pPr>
      <w:r w:rsidRPr="00403D48">
        <w:t xml:space="preserve"> </w:t>
      </w:r>
      <w:r w:rsidRPr="00403D48">
        <w:rPr>
          <w:szCs w:val="28"/>
        </w:rPr>
        <w:t>Заработная плата за первую половину месяца выплачивается 15-го числа текущего месяца, за вторую половину месяца –30 числа, сл</w:t>
      </w:r>
      <w:r>
        <w:rPr>
          <w:szCs w:val="28"/>
        </w:rPr>
        <w:t>едующего за расчетным, пропорци</w:t>
      </w:r>
      <w:r w:rsidRPr="00403D48">
        <w:rPr>
          <w:szCs w:val="28"/>
        </w:rPr>
        <w:t>онально отработанному времени.</w:t>
      </w:r>
    </w:p>
    <w:p w:rsidR="00403D48" w:rsidRDefault="00403D48" w:rsidP="00403D48">
      <w:pPr>
        <w:ind w:firstLine="0"/>
        <w:rPr>
          <w:szCs w:val="28"/>
        </w:rPr>
      </w:pPr>
      <w:r w:rsidRPr="00403D48">
        <w:rPr>
          <w:szCs w:val="28"/>
        </w:rPr>
        <w:t>В случае нарушения установленного срока выплаты заработной платы обеспечить ее выплату в полном объеме с уплатой денежной ком</w:t>
      </w:r>
      <w:r>
        <w:rPr>
          <w:szCs w:val="28"/>
        </w:rPr>
        <w:t>пенсации в размере не ниже уста</w:t>
      </w:r>
      <w:r w:rsidRPr="00403D48">
        <w:rPr>
          <w:szCs w:val="28"/>
        </w:rPr>
        <w:t>новленного, ст. 236 ТК РФ.»</w:t>
      </w:r>
    </w:p>
    <w:p w:rsidR="0064761D" w:rsidRPr="0064761D" w:rsidRDefault="0064761D" w:rsidP="0064761D">
      <w:pPr>
        <w:ind w:firstLine="0"/>
        <w:rPr>
          <w:szCs w:val="28"/>
        </w:rPr>
      </w:pPr>
      <w:r w:rsidRPr="0064761D">
        <w:rPr>
          <w:szCs w:val="28"/>
        </w:rPr>
        <w:t xml:space="preserve">Оплату труда в выходные и нерабочие праздничные дни </w:t>
      </w:r>
      <w:proofErr w:type="spellStart"/>
      <w:proofErr w:type="gramStart"/>
      <w:r w:rsidRPr="0064761D">
        <w:rPr>
          <w:szCs w:val="28"/>
        </w:rPr>
        <w:t>произво-дить</w:t>
      </w:r>
      <w:proofErr w:type="spellEnd"/>
      <w:proofErr w:type="gramEnd"/>
      <w:r w:rsidRPr="0064761D">
        <w:rPr>
          <w:szCs w:val="28"/>
        </w:rPr>
        <w:t xml:space="preserve"> по норме рабочего времени по графику сотрудника.</w:t>
      </w:r>
    </w:p>
    <w:p w:rsidR="0064761D" w:rsidRPr="0064761D" w:rsidRDefault="0064761D" w:rsidP="0064761D">
      <w:pPr>
        <w:ind w:firstLine="0"/>
        <w:rPr>
          <w:szCs w:val="28"/>
        </w:rPr>
      </w:pPr>
      <w:r w:rsidRPr="0064761D">
        <w:rPr>
          <w:szCs w:val="28"/>
        </w:rPr>
        <w:t xml:space="preserve">Для расчета среднего заработка учитываются все предусмотренные системой оплаты труда виды выплат, применяемые в учреждении, </w:t>
      </w:r>
      <w:proofErr w:type="spellStart"/>
      <w:r w:rsidRPr="0064761D">
        <w:rPr>
          <w:szCs w:val="28"/>
        </w:rPr>
        <w:t>незави-симо</w:t>
      </w:r>
      <w:proofErr w:type="spellEnd"/>
      <w:r w:rsidRPr="0064761D">
        <w:rPr>
          <w:szCs w:val="28"/>
        </w:rPr>
        <w:t xml:space="preserve"> от ис</w:t>
      </w:r>
      <w:r w:rsidRPr="0064761D">
        <w:rPr>
          <w:szCs w:val="28"/>
        </w:rPr>
        <w:lastRenderedPageBreak/>
        <w:t xml:space="preserve">точников этих выплат </w:t>
      </w:r>
      <w:proofErr w:type="gramStart"/>
      <w:r w:rsidRPr="0064761D">
        <w:rPr>
          <w:szCs w:val="28"/>
        </w:rPr>
        <w:t>( Постановление</w:t>
      </w:r>
      <w:proofErr w:type="gramEnd"/>
      <w:r w:rsidRPr="0064761D">
        <w:rPr>
          <w:szCs w:val="28"/>
        </w:rPr>
        <w:t xml:space="preserve"> Правительства РФ от 24.12.2007 г. № 922).</w:t>
      </w:r>
    </w:p>
    <w:p w:rsidR="0064761D" w:rsidRDefault="0064761D" w:rsidP="0064761D">
      <w:pPr>
        <w:ind w:firstLine="0"/>
        <w:rPr>
          <w:szCs w:val="28"/>
        </w:rPr>
      </w:pPr>
      <w:r w:rsidRPr="0064761D">
        <w:rPr>
          <w:szCs w:val="28"/>
        </w:rPr>
        <w:t xml:space="preserve">          При исчислении средней заработной платы учитываются все начисленные в расчетном периоде пр</w:t>
      </w:r>
      <w:r>
        <w:rPr>
          <w:szCs w:val="28"/>
        </w:rPr>
        <w:t>емии и единовременные вознаграж</w:t>
      </w:r>
      <w:r w:rsidRPr="0064761D">
        <w:rPr>
          <w:szCs w:val="28"/>
        </w:rPr>
        <w:t>дения, предусмотренные системой опл</w:t>
      </w:r>
      <w:r>
        <w:rPr>
          <w:szCs w:val="28"/>
        </w:rPr>
        <w:t>аты труда и закрепленные в поло</w:t>
      </w:r>
      <w:r w:rsidRPr="0064761D">
        <w:rPr>
          <w:szCs w:val="28"/>
        </w:rPr>
        <w:t xml:space="preserve">жении об оплате труда и положении о </w:t>
      </w:r>
      <w:r>
        <w:rPr>
          <w:szCs w:val="28"/>
        </w:rPr>
        <w:t>премировании. Исключение состав</w:t>
      </w:r>
      <w:r w:rsidRPr="0064761D">
        <w:rPr>
          <w:szCs w:val="28"/>
        </w:rPr>
        <w:t>ляют премии, выплаченные вне системы оплаты труда (разовые премии), не связанные с трудовым процессом (письмо Федеральной службы по труду и занятости от 23.10.2007 г. № 4319-1).</w:t>
      </w:r>
    </w:p>
    <w:p w:rsidR="006F4E68" w:rsidRPr="006F4E68" w:rsidRDefault="006F4E68" w:rsidP="006F4E68">
      <w:pPr>
        <w:ind w:firstLine="0"/>
        <w:rPr>
          <w:szCs w:val="28"/>
        </w:rPr>
      </w:pPr>
      <w:r w:rsidRPr="006F4E68">
        <w:rPr>
          <w:szCs w:val="28"/>
        </w:rPr>
        <w:t>3.8.5. Расходы за оказанную медицинскую помощь лицам, не идентифицированным в системе ОМС, не имеющих полиса ОМС, гражданам Украины и лицам без гражданства восс</w:t>
      </w:r>
      <w:r w:rsidR="00021C21">
        <w:rPr>
          <w:szCs w:val="28"/>
        </w:rPr>
        <w:t xml:space="preserve">танавливать через банковские </w:t>
      </w:r>
      <w:proofErr w:type="gramStart"/>
      <w:r w:rsidR="00021C21">
        <w:rPr>
          <w:szCs w:val="28"/>
        </w:rPr>
        <w:t>до</w:t>
      </w:r>
      <w:r w:rsidRPr="006F4E68">
        <w:rPr>
          <w:szCs w:val="28"/>
        </w:rPr>
        <w:t>кументы  (</w:t>
      </w:r>
      <w:proofErr w:type="gramEnd"/>
      <w:r w:rsidRPr="006F4E68">
        <w:rPr>
          <w:szCs w:val="28"/>
        </w:rPr>
        <w:t>лицевые счета) УФК.</w:t>
      </w:r>
    </w:p>
    <w:p w:rsidR="006F4E68" w:rsidRPr="006F4E68" w:rsidRDefault="006F4E68" w:rsidP="006F4E68">
      <w:pPr>
        <w:ind w:firstLine="0"/>
        <w:rPr>
          <w:szCs w:val="28"/>
        </w:rPr>
      </w:pPr>
      <w:r w:rsidRPr="006F4E68">
        <w:rPr>
          <w:szCs w:val="28"/>
        </w:rPr>
        <w:t>3.8.6. Заработная плата работник</w:t>
      </w:r>
      <w:r w:rsidR="00021C21">
        <w:rPr>
          <w:szCs w:val="28"/>
        </w:rPr>
        <w:t xml:space="preserve">ам комиссии </w:t>
      </w:r>
      <w:proofErr w:type="gramStart"/>
      <w:r w:rsidR="00021C21">
        <w:rPr>
          <w:szCs w:val="28"/>
        </w:rPr>
        <w:t>военкомата  выплачи</w:t>
      </w:r>
      <w:r w:rsidRPr="006F4E68">
        <w:rPr>
          <w:szCs w:val="28"/>
        </w:rPr>
        <w:t>вается</w:t>
      </w:r>
      <w:proofErr w:type="gramEnd"/>
      <w:r w:rsidRPr="006F4E68">
        <w:rPr>
          <w:szCs w:val="28"/>
        </w:rPr>
        <w:t xml:space="preserve">  по среднему заработку. Для компенсации расходов по выплате среднего заработка учреждение выставл</w:t>
      </w:r>
      <w:r w:rsidR="00021C21">
        <w:rPr>
          <w:szCs w:val="28"/>
        </w:rPr>
        <w:t>яет счет на оплату расходов, та</w:t>
      </w:r>
      <w:r w:rsidRPr="006F4E68">
        <w:rPr>
          <w:szCs w:val="28"/>
        </w:rPr>
        <w:t>бель учета рабочего времени, акт выполненных работ, записку – расчет средней заработной платы и начисления.</w:t>
      </w:r>
    </w:p>
    <w:p w:rsidR="006F4E68" w:rsidRDefault="006F4E68" w:rsidP="006F4E68">
      <w:pPr>
        <w:ind w:firstLine="0"/>
        <w:rPr>
          <w:szCs w:val="28"/>
        </w:rPr>
      </w:pPr>
      <w:r w:rsidRPr="006F4E68">
        <w:rPr>
          <w:szCs w:val="28"/>
        </w:rPr>
        <w:t xml:space="preserve">3.8.7. Допускается возмещение расходов сотруднику за прохождение медицинского осмотра, компенсационная выплата </w:t>
      </w:r>
      <w:proofErr w:type="gramStart"/>
      <w:r w:rsidRPr="006F4E68">
        <w:rPr>
          <w:szCs w:val="28"/>
        </w:rPr>
        <w:t>( вместо</w:t>
      </w:r>
      <w:proofErr w:type="gramEnd"/>
      <w:r w:rsidRPr="006F4E68">
        <w:rPr>
          <w:szCs w:val="28"/>
        </w:rPr>
        <w:t xml:space="preserve"> бесплатной вы-дачи молоко) – расходы отражаются по  КВР 112.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3.9.1.Учреждение использует следующие бланки строгой отчетности: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 родовые сертификаты;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 бланки листков нетрудоспособности;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 медицинское заключение о прохождении профилактического наркологического осмотра;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 медицинское заключение о прох</w:t>
      </w:r>
      <w:r>
        <w:rPr>
          <w:szCs w:val="28"/>
        </w:rPr>
        <w:t>ождении обязательного психиатри</w:t>
      </w:r>
      <w:r w:rsidRPr="009B6E23">
        <w:rPr>
          <w:szCs w:val="28"/>
        </w:rPr>
        <w:t>ческого осмотра;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 медицинское свидетельство о смерти;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 медицинское свидетельство о перинатальной смерти;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lastRenderedPageBreak/>
        <w:t>- медицинское свидетельство о рождении;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-справка – донора;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- путевки в санатории (полученные безвозмездно).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Для бланков строгой отчетности: родовые сертификаты, бланки листков нетрудоспособности ведутся следующие книги учета: книга учета прихода бланков; книга учета распредел</w:t>
      </w:r>
      <w:r>
        <w:rPr>
          <w:szCs w:val="28"/>
        </w:rPr>
        <w:t>ения бланков; книга учета испор</w:t>
      </w:r>
      <w:r w:rsidRPr="009B6E23">
        <w:rPr>
          <w:szCs w:val="28"/>
        </w:rPr>
        <w:t>ченных, утерянных, похищенных бланков. Книги ведутся в соответствии с Инструкцией о порядке обеспечения б</w:t>
      </w:r>
      <w:r>
        <w:rPr>
          <w:szCs w:val="28"/>
        </w:rPr>
        <w:t>ланками листков нетрудоспособно</w:t>
      </w:r>
      <w:r w:rsidRPr="009B6E23">
        <w:rPr>
          <w:szCs w:val="28"/>
        </w:rPr>
        <w:t xml:space="preserve">сти, их учета и хранения, утвержденной приказом ФСС РФ и МЗ РФ от 29.01.2004г. № 18/29 и приказом </w:t>
      </w:r>
      <w:proofErr w:type="spellStart"/>
      <w:r w:rsidRPr="009B6E23">
        <w:rPr>
          <w:szCs w:val="28"/>
        </w:rPr>
        <w:t>Минздравсоцразвития</w:t>
      </w:r>
      <w:proofErr w:type="spellEnd"/>
      <w:r w:rsidRPr="009B6E23">
        <w:rPr>
          <w:szCs w:val="28"/>
        </w:rPr>
        <w:t xml:space="preserve"> России от 28.11.2005г. № 701 «О родовом сертификате».</w:t>
      </w:r>
    </w:p>
    <w:p w:rsidR="009B6E23" w:rsidRP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>Для бланков строгой отчетности: медицинское заключение о про-хождении профилактического наркологи</w:t>
      </w:r>
      <w:r>
        <w:rPr>
          <w:szCs w:val="28"/>
        </w:rPr>
        <w:t>ческого осмотра; медицинское за</w:t>
      </w:r>
      <w:r w:rsidRPr="009B6E23">
        <w:rPr>
          <w:szCs w:val="28"/>
        </w:rPr>
        <w:t>ключение о прохождении обязательног</w:t>
      </w:r>
      <w:r>
        <w:rPr>
          <w:szCs w:val="28"/>
        </w:rPr>
        <w:t>о психиатрического осмотра; меди</w:t>
      </w:r>
      <w:r w:rsidRPr="009B6E23">
        <w:rPr>
          <w:szCs w:val="28"/>
        </w:rPr>
        <w:t>цинское свидетельство о смерти; медицин</w:t>
      </w:r>
      <w:r>
        <w:rPr>
          <w:szCs w:val="28"/>
        </w:rPr>
        <w:t>ское свидетельство о перинаталь</w:t>
      </w:r>
      <w:r w:rsidRPr="009B6E23">
        <w:rPr>
          <w:szCs w:val="28"/>
        </w:rPr>
        <w:t xml:space="preserve">ной смерти; медицинское свидетельство </w:t>
      </w:r>
      <w:r>
        <w:rPr>
          <w:szCs w:val="28"/>
        </w:rPr>
        <w:t>о рождении; справка – донора; пу</w:t>
      </w:r>
      <w:r w:rsidRPr="009B6E23">
        <w:rPr>
          <w:szCs w:val="28"/>
        </w:rPr>
        <w:t xml:space="preserve">тевки в </w:t>
      </w:r>
      <w:proofErr w:type="gramStart"/>
      <w:r w:rsidRPr="009B6E23">
        <w:rPr>
          <w:szCs w:val="28"/>
        </w:rPr>
        <w:t>санатории  ведется</w:t>
      </w:r>
      <w:proofErr w:type="gramEnd"/>
      <w:r w:rsidRPr="009B6E23">
        <w:rPr>
          <w:szCs w:val="28"/>
        </w:rPr>
        <w:t xml:space="preserve"> книга учета бланков строгой отчетности (ф.0504045).</w:t>
      </w:r>
    </w:p>
    <w:p w:rsidR="009B6E23" w:rsidRDefault="009B6E23" w:rsidP="009B6E23">
      <w:pPr>
        <w:ind w:firstLine="0"/>
        <w:rPr>
          <w:szCs w:val="28"/>
        </w:rPr>
      </w:pPr>
      <w:r w:rsidRPr="009B6E23">
        <w:rPr>
          <w:szCs w:val="28"/>
        </w:rPr>
        <w:t xml:space="preserve"> Для бланков строгой отчетности: м</w:t>
      </w:r>
      <w:r>
        <w:rPr>
          <w:szCs w:val="28"/>
        </w:rPr>
        <w:t>едицинское свидетельство о смер</w:t>
      </w:r>
      <w:r w:rsidRPr="009B6E23">
        <w:rPr>
          <w:szCs w:val="28"/>
        </w:rPr>
        <w:t>ти; медицинское свидетельство о рождении; медицинское свидетельство о перинатальной смерти ведется книга у</w:t>
      </w:r>
      <w:r>
        <w:rPr>
          <w:szCs w:val="28"/>
        </w:rPr>
        <w:t>чета испорченных, утерянных, похищенн</w:t>
      </w:r>
      <w:r w:rsidRPr="009B6E23">
        <w:rPr>
          <w:szCs w:val="28"/>
        </w:rPr>
        <w:t>ых бланков.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3.10.1.Учреждение осуществляет</w:t>
      </w:r>
      <w:r>
        <w:rPr>
          <w:szCs w:val="28"/>
        </w:rPr>
        <w:t xml:space="preserve"> все расходы в пределах установ</w:t>
      </w:r>
      <w:r w:rsidRPr="00DF264A">
        <w:rPr>
          <w:szCs w:val="28"/>
        </w:rPr>
        <w:t>ленных норм и утвержденного на теку</w:t>
      </w:r>
      <w:r>
        <w:rPr>
          <w:szCs w:val="28"/>
        </w:rPr>
        <w:t>щий год плана финансово – хозяй</w:t>
      </w:r>
      <w:r w:rsidRPr="00DF264A">
        <w:rPr>
          <w:szCs w:val="28"/>
        </w:rPr>
        <w:t>ственной деятельности.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3.10.2. Расходы будущих период</w:t>
      </w:r>
      <w:r>
        <w:rPr>
          <w:szCs w:val="28"/>
        </w:rPr>
        <w:t>ов списываются на финансовый ре</w:t>
      </w:r>
      <w:r w:rsidRPr="00DF264A">
        <w:rPr>
          <w:szCs w:val="28"/>
        </w:rPr>
        <w:t xml:space="preserve">зультат текущего финансового года. 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 xml:space="preserve">   В составе расходов будущих </w:t>
      </w:r>
      <w:proofErr w:type="gramStart"/>
      <w:r w:rsidRPr="00DF264A">
        <w:rPr>
          <w:szCs w:val="28"/>
        </w:rPr>
        <w:t>периодов  отражаются</w:t>
      </w:r>
      <w:proofErr w:type="gramEnd"/>
      <w:r w:rsidRPr="00DF264A">
        <w:rPr>
          <w:szCs w:val="28"/>
        </w:rPr>
        <w:t xml:space="preserve"> расходы :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— оплата подписки на газеты и журналы;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— страховая премия по договорам страхования (например, КАСКО, ОСАГО);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lastRenderedPageBreak/>
        <w:t>— плата за сертификат ключа ЭЦП;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— плата за пользование неисклю</w:t>
      </w:r>
      <w:r>
        <w:rPr>
          <w:szCs w:val="28"/>
        </w:rPr>
        <w:t>чительными правами (сайтом, ком</w:t>
      </w:r>
      <w:r w:rsidRPr="00DF264A">
        <w:rPr>
          <w:szCs w:val="28"/>
        </w:rPr>
        <w:t>пьютерной программой, справочной системой и т. п.).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Все они расходы будущих периодов. Такие затраты (</w:t>
      </w:r>
      <w:proofErr w:type="spellStart"/>
      <w:r w:rsidRPr="00DF264A">
        <w:rPr>
          <w:szCs w:val="28"/>
        </w:rPr>
        <w:t>единоразовый</w:t>
      </w:r>
      <w:proofErr w:type="spellEnd"/>
      <w:r w:rsidRPr="00DF264A">
        <w:rPr>
          <w:szCs w:val="28"/>
        </w:rPr>
        <w:t xml:space="preserve"> платеж) списывать на финансовый результат сразу в полном объеме </w:t>
      </w:r>
      <w:proofErr w:type="gramStart"/>
      <w:r w:rsidRPr="00DF264A">
        <w:rPr>
          <w:szCs w:val="28"/>
        </w:rPr>
        <w:t>( на</w:t>
      </w:r>
      <w:proofErr w:type="gramEnd"/>
      <w:r w:rsidRPr="00DF264A">
        <w:rPr>
          <w:szCs w:val="28"/>
        </w:rPr>
        <w:t xml:space="preserve"> результат текущего года).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 xml:space="preserve">3.10.3.Доходы от предоставления права пользования активом </w:t>
      </w:r>
      <w:proofErr w:type="gramStart"/>
      <w:r w:rsidRPr="00DF264A">
        <w:rPr>
          <w:szCs w:val="28"/>
        </w:rPr>
        <w:t>( арендная</w:t>
      </w:r>
      <w:proofErr w:type="gramEnd"/>
      <w:r w:rsidRPr="00DF264A">
        <w:rPr>
          <w:szCs w:val="28"/>
        </w:rPr>
        <w:t xml:space="preserve"> плата) признаются доходами текущего финансового года с одно-временным  уменьшением предстоящи</w:t>
      </w:r>
      <w:r>
        <w:rPr>
          <w:szCs w:val="28"/>
        </w:rPr>
        <w:t>х доходов равномерно ( ежемесяч</w:t>
      </w:r>
      <w:r w:rsidRPr="00DF264A">
        <w:rPr>
          <w:szCs w:val="28"/>
        </w:rPr>
        <w:t>но) на протяжении срока пользования объектом учета аренды.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Основание: п.26 Стандарта «Аренда».</w:t>
      </w:r>
    </w:p>
    <w:p w:rsidR="00DF264A" w:rsidRP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3.10.4. В бухучете расчеты по налогу на прибыль отражаются по подстатье КОСГУ 131 «Доходы от оказания платных услуг (работ)».</w:t>
      </w:r>
    </w:p>
    <w:p w:rsidR="00DF264A" w:rsidRDefault="00DF264A" w:rsidP="00DF264A">
      <w:pPr>
        <w:ind w:firstLine="0"/>
        <w:rPr>
          <w:szCs w:val="28"/>
        </w:rPr>
      </w:pPr>
      <w:r w:rsidRPr="00DF264A">
        <w:rPr>
          <w:szCs w:val="28"/>
        </w:rPr>
        <w:t>Основание: раздел 5 указаний, утвержденных приказом Минфина от 01 июля 2013г. № 65н.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6.1.</w:t>
      </w:r>
      <w:r w:rsidRPr="00CE502D">
        <w:rPr>
          <w:szCs w:val="28"/>
        </w:rPr>
        <w:tab/>
        <w:t>Все операции, проводим</w:t>
      </w:r>
      <w:r>
        <w:rPr>
          <w:szCs w:val="28"/>
        </w:rPr>
        <w:t>ые учреждением, оформляются пер</w:t>
      </w:r>
      <w:r w:rsidRPr="00CE502D">
        <w:rPr>
          <w:szCs w:val="28"/>
        </w:rPr>
        <w:t>вичными документами в соответствии с требованиями Закона от 06.12.2011г. № 402-ФЗ и Инструкции к Единому плану счетов № 157н. Все документы по движению денежных средств принимаются к учету только при наличии подписи руководителя и главного бухгалтера. Бухгалтерский учет ведется раздельно по каждому виду источника финансирования.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6.2. В целях ведения бухгалтерского учета применяются:</w:t>
      </w:r>
    </w:p>
    <w:p w:rsidR="00CE502D" w:rsidRPr="00CE502D" w:rsidRDefault="00CE502D" w:rsidP="00CE502D">
      <w:pPr>
        <w:ind w:firstLine="0"/>
        <w:rPr>
          <w:szCs w:val="28"/>
        </w:rPr>
      </w:pP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 унифицированные формы перв</w:t>
      </w:r>
      <w:r>
        <w:rPr>
          <w:szCs w:val="28"/>
        </w:rPr>
        <w:t>ичных учетных документов и реги</w:t>
      </w:r>
      <w:r w:rsidRPr="00CE502D">
        <w:rPr>
          <w:szCs w:val="28"/>
        </w:rPr>
        <w:t>стров бухгалтерского учета, а так</w:t>
      </w:r>
      <w:r>
        <w:rPr>
          <w:szCs w:val="28"/>
        </w:rPr>
        <w:t>же формы, утвержденные непосред</w:t>
      </w:r>
      <w:r w:rsidRPr="00CE502D">
        <w:rPr>
          <w:szCs w:val="28"/>
        </w:rPr>
        <w:t>ственно данным приказом;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 унифицированные формы перв</w:t>
      </w:r>
      <w:r>
        <w:rPr>
          <w:szCs w:val="28"/>
        </w:rPr>
        <w:t>ичных учетных документов и реги</w:t>
      </w:r>
      <w:r w:rsidRPr="00CE502D">
        <w:rPr>
          <w:szCs w:val="28"/>
        </w:rPr>
        <w:t xml:space="preserve">стров бухгалтерского учета, дополненные реквизитами (строками, </w:t>
      </w:r>
      <w:proofErr w:type="gramStart"/>
      <w:r w:rsidRPr="00CE502D">
        <w:rPr>
          <w:szCs w:val="28"/>
        </w:rPr>
        <w:t>графа-ми</w:t>
      </w:r>
      <w:proofErr w:type="gramEnd"/>
      <w:r w:rsidRPr="00CE502D">
        <w:rPr>
          <w:szCs w:val="28"/>
        </w:rPr>
        <w:t>), формы первичных учетных доку</w:t>
      </w:r>
      <w:r>
        <w:rPr>
          <w:szCs w:val="28"/>
        </w:rPr>
        <w:t>ментов, разработанных в учрежде</w:t>
      </w:r>
      <w:r w:rsidRPr="00CE502D">
        <w:rPr>
          <w:szCs w:val="28"/>
        </w:rPr>
        <w:t xml:space="preserve">нии.       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Образцы документов приведены в приложении № 12;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lastRenderedPageBreak/>
        <w:t xml:space="preserve">Основание: пункты 25-26 Стандарта «Концептуальные основы бухучета и отчетности».                                                  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 xml:space="preserve">      6.3. Порядок и сроки передачи первичных учетных документов для отражения в бухгалтерском учете устанавливается в соответствии с графи-</w:t>
      </w:r>
      <w:proofErr w:type="gramStart"/>
      <w:r w:rsidRPr="00CE502D">
        <w:rPr>
          <w:szCs w:val="28"/>
        </w:rPr>
        <w:t>ком  документооборота</w:t>
      </w:r>
      <w:proofErr w:type="gramEnd"/>
      <w:r w:rsidRPr="00CE502D">
        <w:rPr>
          <w:szCs w:val="28"/>
        </w:rPr>
        <w:t>. График доку</w:t>
      </w:r>
      <w:r>
        <w:rPr>
          <w:szCs w:val="28"/>
        </w:rPr>
        <w:t>ментооборота утверждается прика</w:t>
      </w:r>
      <w:r w:rsidRPr="00CE502D">
        <w:rPr>
          <w:szCs w:val="28"/>
        </w:rPr>
        <w:t>зом главного врача.  Положение о доку</w:t>
      </w:r>
      <w:r>
        <w:rPr>
          <w:szCs w:val="28"/>
        </w:rPr>
        <w:t>ментах и документообороте в бух</w:t>
      </w:r>
      <w:r w:rsidRPr="00CE502D">
        <w:rPr>
          <w:szCs w:val="28"/>
        </w:rPr>
        <w:t>галтерском учете по ГБУЗ РК «СЦРКБ» в приложении № 20.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 xml:space="preserve">       6.4. Формирование регистров бухгалтерского учета осуществляется в следующем порядке: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</w:t>
      </w:r>
      <w:r w:rsidRPr="00CE502D">
        <w:rPr>
          <w:szCs w:val="28"/>
        </w:rPr>
        <w:tab/>
        <w:t>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</w:t>
      </w:r>
      <w:r w:rsidRPr="00CE502D">
        <w:rPr>
          <w:szCs w:val="28"/>
        </w:rPr>
        <w:tab/>
        <w:t>журнал регистрации прихо</w:t>
      </w:r>
      <w:r>
        <w:rPr>
          <w:szCs w:val="28"/>
        </w:rPr>
        <w:t>дных и расходных ордеров состав</w:t>
      </w:r>
      <w:r w:rsidRPr="00CE502D">
        <w:rPr>
          <w:szCs w:val="28"/>
        </w:rPr>
        <w:t>ляется ежемесячно, в последний рабочий день месяца;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</w:t>
      </w:r>
      <w:r w:rsidRPr="00CE502D">
        <w:rPr>
          <w:szCs w:val="28"/>
        </w:rPr>
        <w:tab/>
        <w:t xml:space="preserve">инвентарная карточка учета основных средств оформляется при принятии объекта к учету, по мере </w:t>
      </w:r>
      <w:r>
        <w:rPr>
          <w:szCs w:val="28"/>
        </w:rPr>
        <w:t>внесения изменений (данных о пе</w:t>
      </w:r>
      <w:r w:rsidRPr="00CE502D">
        <w:rPr>
          <w:szCs w:val="28"/>
        </w:rPr>
        <w:t>реоценке, модернизации, реконструкции и пр.) и при выбытии;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 книга учета бланков строгой отчетности заполняется ежемесячно, в последний день месяца;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</w:t>
      </w:r>
      <w:r w:rsidRPr="00CE502D">
        <w:rPr>
          <w:szCs w:val="28"/>
        </w:rPr>
        <w:tab/>
        <w:t>авансовые отчеты брошюруются по дате в хронологическом порядке;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</w:t>
      </w:r>
      <w:r w:rsidRPr="00CE502D">
        <w:rPr>
          <w:szCs w:val="28"/>
        </w:rPr>
        <w:tab/>
        <w:t xml:space="preserve">журналы операций </w:t>
      </w:r>
      <w:proofErr w:type="gramStart"/>
      <w:r w:rsidRPr="00CE502D">
        <w:rPr>
          <w:szCs w:val="28"/>
        </w:rPr>
        <w:t>заполняются  ежемесячно</w:t>
      </w:r>
      <w:proofErr w:type="gramEnd"/>
      <w:r w:rsidRPr="00CE502D">
        <w:rPr>
          <w:szCs w:val="28"/>
        </w:rPr>
        <w:t>, главная книга -  1 раз год ;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-</w:t>
      </w:r>
      <w:r w:rsidRPr="00CE502D">
        <w:rPr>
          <w:szCs w:val="28"/>
        </w:rPr>
        <w:tab/>
        <w:t>другие регистры, не указанные выше, заполняются и распе</w:t>
      </w:r>
      <w:r>
        <w:rPr>
          <w:szCs w:val="28"/>
        </w:rPr>
        <w:t>ча</w:t>
      </w:r>
      <w:r w:rsidRPr="00CE502D">
        <w:rPr>
          <w:szCs w:val="28"/>
        </w:rPr>
        <w:t>тываются по мере необходимости, если и</w:t>
      </w:r>
      <w:r>
        <w:rPr>
          <w:szCs w:val="28"/>
        </w:rPr>
        <w:t>ное не установлено законодатель</w:t>
      </w:r>
      <w:r w:rsidRPr="00CE502D">
        <w:rPr>
          <w:szCs w:val="28"/>
        </w:rPr>
        <w:t>ством РФ.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 xml:space="preserve">          Основание: пункт 11 Инструкции к Единому плану счетов № 157н.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6.5. Бухгалтерский учет осуществляется по журналам операций №1 -№8 и главная книга. Журналам операций присваиваются номера согласно приложения №18.Корреспонденция сче</w:t>
      </w:r>
      <w:r>
        <w:rPr>
          <w:szCs w:val="28"/>
        </w:rPr>
        <w:t>тов в журнале операций записыва</w:t>
      </w:r>
      <w:r w:rsidRPr="00CE502D">
        <w:rPr>
          <w:szCs w:val="28"/>
        </w:rPr>
        <w:t>ется в зависимости от характера операций</w:t>
      </w:r>
      <w:r>
        <w:rPr>
          <w:szCs w:val="28"/>
        </w:rPr>
        <w:t xml:space="preserve"> по дебету одного счета и креди</w:t>
      </w:r>
      <w:r w:rsidRPr="00CE502D">
        <w:rPr>
          <w:szCs w:val="28"/>
        </w:rPr>
        <w:t xml:space="preserve">ту другого </w:t>
      </w:r>
      <w:r w:rsidRPr="00CE502D">
        <w:rPr>
          <w:szCs w:val="28"/>
        </w:rPr>
        <w:lastRenderedPageBreak/>
        <w:t>счета. Журналы операций</w:t>
      </w:r>
      <w:r>
        <w:rPr>
          <w:szCs w:val="28"/>
        </w:rPr>
        <w:t xml:space="preserve"> подписываются главным бухгалте</w:t>
      </w:r>
      <w:r w:rsidRPr="00CE502D">
        <w:rPr>
          <w:szCs w:val="28"/>
        </w:rPr>
        <w:t>ром и бухгалтером, составившим журнал операций.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 xml:space="preserve">6.6. Первичный учетный документ должен быть составлен в момент совершения операции, а если это не </w:t>
      </w:r>
      <w:r>
        <w:rPr>
          <w:szCs w:val="28"/>
        </w:rPr>
        <w:t>представляется возможным – непо</w:t>
      </w:r>
      <w:r w:rsidRPr="00CE502D">
        <w:rPr>
          <w:szCs w:val="28"/>
        </w:rPr>
        <w:t>средственно после ее окончания.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6.7.Своевременное и качественное оформление первичных учетных документов, передачу их в установленн</w:t>
      </w:r>
      <w:r>
        <w:rPr>
          <w:szCs w:val="28"/>
        </w:rPr>
        <w:t>ые сроки для отражения в бухгал</w:t>
      </w:r>
      <w:r w:rsidRPr="00CE502D">
        <w:rPr>
          <w:szCs w:val="28"/>
        </w:rPr>
        <w:t>терском учете, а также достоверность с</w:t>
      </w:r>
      <w:r>
        <w:rPr>
          <w:szCs w:val="28"/>
        </w:rPr>
        <w:t>одержащихся в них данных обеспе</w:t>
      </w:r>
      <w:r w:rsidRPr="00CE502D">
        <w:rPr>
          <w:szCs w:val="28"/>
        </w:rPr>
        <w:t>чивают лица, составившие и подписавшие эти документы.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6.8.Первичные и сводные учетны</w:t>
      </w:r>
      <w:r>
        <w:rPr>
          <w:szCs w:val="28"/>
        </w:rPr>
        <w:t>е документы, бухгалтерские реги</w:t>
      </w:r>
      <w:r w:rsidRPr="00CE502D">
        <w:rPr>
          <w:szCs w:val="28"/>
        </w:rPr>
        <w:t>стры составляются в форме электронног</w:t>
      </w:r>
      <w:r>
        <w:rPr>
          <w:szCs w:val="28"/>
        </w:rPr>
        <w:t>о документа, подписанного квали</w:t>
      </w:r>
      <w:r w:rsidRPr="00CE502D">
        <w:rPr>
          <w:szCs w:val="28"/>
        </w:rPr>
        <w:t xml:space="preserve">фицированной электронной подписью. При отсутствии возможности </w:t>
      </w:r>
      <w:proofErr w:type="gramStart"/>
      <w:r w:rsidRPr="00CE502D">
        <w:rPr>
          <w:szCs w:val="28"/>
        </w:rPr>
        <w:t>со-ставить</w:t>
      </w:r>
      <w:proofErr w:type="gramEnd"/>
      <w:r w:rsidRPr="00CE502D">
        <w:rPr>
          <w:szCs w:val="28"/>
        </w:rPr>
        <w:t xml:space="preserve"> документ, регистр в электронном виде, он может быть составлен на бумажном носителе и заверен собственноручной подписью. 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Список сотрудников, имеющих</w:t>
      </w:r>
      <w:r>
        <w:rPr>
          <w:szCs w:val="28"/>
        </w:rPr>
        <w:t xml:space="preserve"> право подписи электронных доку</w:t>
      </w:r>
      <w:r w:rsidRPr="00CE502D">
        <w:rPr>
          <w:szCs w:val="28"/>
        </w:rPr>
        <w:t>ментов, утверждается приказом руководителя учреждения.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Основание: часть 5 статьи 9 Закона от 6 декабря 2011 г. № 402-ФЗ, пункты 7, 11 Инструкции к Единому плану счетов № 157, статья 2 Закона от 6 апреля 2011 г. № 63-ФЗ; Методиче</w:t>
      </w:r>
      <w:r>
        <w:rPr>
          <w:szCs w:val="28"/>
        </w:rPr>
        <w:t>ские указания, утвержденные при</w:t>
      </w:r>
      <w:r w:rsidRPr="00CE502D">
        <w:rPr>
          <w:szCs w:val="28"/>
        </w:rPr>
        <w:t>казом Минфина России от 30 марта 2015г. № 52н.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6.9.Внесение исправлений в кассов</w:t>
      </w:r>
      <w:r>
        <w:rPr>
          <w:szCs w:val="28"/>
        </w:rPr>
        <w:t>ые и банковские документы не до</w:t>
      </w:r>
      <w:r w:rsidRPr="00CE502D">
        <w:rPr>
          <w:szCs w:val="28"/>
        </w:rPr>
        <w:t>пускаются. В остальные первичные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</w:t>
      </w:r>
      <w:r>
        <w:rPr>
          <w:szCs w:val="28"/>
        </w:rPr>
        <w:t xml:space="preserve"> исправлений. Внесение исправле</w:t>
      </w:r>
      <w:r w:rsidRPr="00CE502D">
        <w:rPr>
          <w:szCs w:val="28"/>
        </w:rPr>
        <w:t>ний в регистры бухгалтерского учета производится в порядке, п</w:t>
      </w:r>
      <w:r>
        <w:rPr>
          <w:szCs w:val="28"/>
        </w:rPr>
        <w:t>редусмот</w:t>
      </w:r>
      <w:r w:rsidRPr="00CE502D">
        <w:rPr>
          <w:szCs w:val="28"/>
        </w:rPr>
        <w:t xml:space="preserve">ренном Инструкцией к Единому плану </w:t>
      </w:r>
      <w:r>
        <w:rPr>
          <w:szCs w:val="28"/>
        </w:rPr>
        <w:t>счетов № 157н, только при разре</w:t>
      </w:r>
      <w:r w:rsidRPr="00CE502D">
        <w:rPr>
          <w:szCs w:val="28"/>
        </w:rPr>
        <w:t>шении главного бухгалтера.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lastRenderedPageBreak/>
        <w:t>6.10. Учетные документы, регистр</w:t>
      </w:r>
      <w:r>
        <w:rPr>
          <w:szCs w:val="28"/>
        </w:rPr>
        <w:t>ы бухгалтерского учета и бухгал</w:t>
      </w:r>
      <w:r w:rsidRPr="00CE502D">
        <w:rPr>
          <w:szCs w:val="28"/>
        </w:rPr>
        <w:t>терская (бюджетная) отчетность хранятся</w:t>
      </w:r>
      <w:r>
        <w:rPr>
          <w:szCs w:val="28"/>
        </w:rPr>
        <w:t xml:space="preserve"> в течение сроков, устанавливае</w:t>
      </w:r>
      <w:r w:rsidRPr="00CE502D">
        <w:rPr>
          <w:szCs w:val="28"/>
        </w:rPr>
        <w:t xml:space="preserve">мых в соответствии с правилами ведения архивного дела, но не менее пяти лет. </w:t>
      </w:r>
    </w:p>
    <w:p w:rsidR="00CE502D" w:rsidRP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>Основание: пункт 14 Инструкции к Единому плану счетов № 157н.</w:t>
      </w:r>
    </w:p>
    <w:p w:rsidR="00CE502D" w:rsidRDefault="00CE502D" w:rsidP="00CE502D">
      <w:pPr>
        <w:ind w:firstLine="0"/>
        <w:rPr>
          <w:szCs w:val="28"/>
        </w:rPr>
      </w:pPr>
      <w:r w:rsidRPr="00CE502D">
        <w:rPr>
          <w:szCs w:val="28"/>
        </w:rPr>
        <w:tab/>
        <w:t>6.11.</w:t>
      </w:r>
      <w:r w:rsidRPr="00CE502D">
        <w:rPr>
          <w:szCs w:val="28"/>
        </w:rPr>
        <w:tab/>
        <w:t>Перечень должностей сотрудников, ответственных за учет, хранение и выдачу бланков строгой отчетности, утвержден приказом главного врача учреждения.</w:t>
      </w:r>
    </w:p>
    <w:p w:rsidR="00AF32BB" w:rsidRPr="00AF32BB" w:rsidRDefault="00AF32BB" w:rsidP="00AF32BB">
      <w:pPr>
        <w:ind w:firstLine="0"/>
        <w:rPr>
          <w:szCs w:val="28"/>
        </w:rPr>
      </w:pPr>
      <w:r w:rsidRPr="00AF32BB">
        <w:rPr>
          <w:szCs w:val="28"/>
        </w:rPr>
        <w:t>8.1.Бухгалтерская (финансовая) от</w:t>
      </w:r>
      <w:r>
        <w:rPr>
          <w:szCs w:val="28"/>
        </w:rPr>
        <w:t>четность составляется на основа</w:t>
      </w:r>
      <w:r w:rsidRPr="00AF32BB">
        <w:rPr>
          <w:szCs w:val="28"/>
        </w:rPr>
        <w:t>нии аналитического и синтетического учета по формам, в объеме и в сроки, установленные учредителем и Инструкц</w:t>
      </w:r>
      <w:r>
        <w:rPr>
          <w:szCs w:val="28"/>
        </w:rPr>
        <w:t>ией о порядке составления, пред</w:t>
      </w:r>
      <w:r w:rsidRPr="00AF32BB">
        <w:rPr>
          <w:szCs w:val="28"/>
        </w:rPr>
        <w:t>ставления годовой квартальной отч</w:t>
      </w:r>
      <w:r>
        <w:rPr>
          <w:szCs w:val="28"/>
        </w:rPr>
        <w:t>етности государственных (муници</w:t>
      </w:r>
      <w:r w:rsidRPr="00AF32BB">
        <w:rPr>
          <w:szCs w:val="28"/>
        </w:rPr>
        <w:t xml:space="preserve">пальных) бюджетных и автономных учреждений (приказ Минфина России от 25 марта 2011 г. № </w:t>
      </w:r>
      <w:proofErr w:type="spellStart"/>
      <w:r w:rsidRPr="00AF32BB">
        <w:rPr>
          <w:szCs w:val="28"/>
        </w:rPr>
        <w:t>ЗЗн</w:t>
      </w:r>
      <w:proofErr w:type="spellEnd"/>
      <w:r w:rsidRPr="00AF32BB">
        <w:rPr>
          <w:szCs w:val="28"/>
        </w:rPr>
        <w:t xml:space="preserve">). </w:t>
      </w:r>
    </w:p>
    <w:p w:rsidR="00AF32BB" w:rsidRPr="00AF32BB" w:rsidRDefault="00AF32BB" w:rsidP="00AF32BB">
      <w:pPr>
        <w:ind w:firstLine="0"/>
        <w:rPr>
          <w:szCs w:val="28"/>
        </w:rPr>
      </w:pPr>
      <w:r w:rsidRPr="00AF32BB">
        <w:rPr>
          <w:szCs w:val="28"/>
        </w:rPr>
        <w:t>8.2. Бухгалтерская (финансовая) о</w:t>
      </w:r>
      <w:r>
        <w:rPr>
          <w:szCs w:val="28"/>
        </w:rPr>
        <w:t>тчетность за отчетный год форми</w:t>
      </w:r>
      <w:r w:rsidRPr="00AF32BB">
        <w:rPr>
          <w:szCs w:val="28"/>
        </w:rPr>
        <w:t>руется с учетом событий после отчетной</w:t>
      </w:r>
      <w:r>
        <w:rPr>
          <w:szCs w:val="28"/>
        </w:rPr>
        <w:t xml:space="preserve"> даты. Обстоятельства, послужив</w:t>
      </w:r>
      <w:r w:rsidRPr="00AF32BB">
        <w:rPr>
          <w:szCs w:val="28"/>
        </w:rPr>
        <w:t>шие причиной отражения в отчетности с</w:t>
      </w:r>
      <w:r>
        <w:rPr>
          <w:szCs w:val="28"/>
        </w:rPr>
        <w:t>обытий после отчетной даты, ука</w:t>
      </w:r>
      <w:bookmarkStart w:id="1" w:name="_GoBack"/>
      <w:bookmarkEnd w:id="1"/>
      <w:r w:rsidRPr="00AF32BB">
        <w:rPr>
          <w:szCs w:val="28"/>
        </w:rPr>
        <w:t>зываются в текстовой части пояснительной записки.</w:t>
      </w:r>
    </w:p>
    <w:p w:rsidR="00AF32BB" w:rsidRDefault="00AF32BB" w:rsidP="00AF32BB">
      <w:pPr>
        <w:ind w:firstLine="0"/>
        <w:rPr>
          <w:szCs w:val="28"/>
        </w:rPr>
      </w:pPr>
      <w:r w:rsidRPr="00AF32BB">
        <w:rPr>
          <w:szCs w:val="28"/>
        </w:rPr>
        <w:t>Основание: пункт 3 Инструкции к Единому плану счетов № 157н.</w:t>
      </w:r>
    </w:p>
    <w:sectPr w:rsidR="00AF32BB" w:rsidSect="0084649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B3" w:rsidRDefault="007E4AB3">
      <w:pPr>
        <w:spacing w:line="240" w:lineRule="auto"/>
      </w:pPr>
      <w:r>
        <w:separator/>
      </w:r>
    </w:p>
  </w:endnote>
  <w:endnote w:type="continuationSeparator" w:id="0">
    <w:p w:rsidR="007E4AB3" w:rsidRDefault="007E4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2F" w:rsidRDefault="004F4FB0" w:rsidP="00007044">
    <w:pPr>
      <w:pStyle w:val="ab"/>
      <w:framePr w:wrap="around" w:vAnchor="text" w:hAnchor="margin" w:xAlign="right" w:y="1"/>
      <w:rPr>
        <w:rStyle w:val="af"/>
        <w:rFonts w:cs="DejaVu Sans"/>
      </w:rPr>
    </w:pPr>
    <w:r>
      <w:rPr>
        <w:rStyle w:val="af"/>
        <w:rFonts w:cs="DejaVu Sans"/>
      </w:rPr>
      <w:fldChar w:fldCharType="begin"/>
    </w:r>
    <w:r w:rsidR="008B162F">
      <w:rPr>
        <w:rStyle w:val="af"/>
        <w:rFonts w:cs="DejaVu Sans"/>
      </w:rPr>
      <w:instrText xml:space="preserve">PAGE  </w:instrText>
    </w:r>
    <w:r>
      <w:rPr>
        <w:rStyle w:val="af"/>
        <w:rFonts w:cs="DejaVu Sans"/>
      </w:rPr>
      <w:fldChar w:fldCharType="end"/>
    </w:r>
  </w:p>
  <w:p w:rsidR="008B162F" w:rsidRDefault="008B162F" w:rsidP="007F0E0B">
    <w:pPr>
      <w:pStyle w:val="ab"/>
      <w:ind w:right="36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2F" w:rsidRDefault="008B162F" w:rsidP="007F0E0B">
    <w:pPr>
      <w:pStyle w:val="ab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B3" w:rsidRDefault="007E4AB3">
      <w:pPr>
        <w:spacing w:line="240" w:lineRule="auto"/>
      </w:pPr>
      <w:r>
        <w:separator/>
      </w:r>
    </w:p>
  </w:footnote>
  <w:footnote w:type="continuationSeparator" w:id="0">
    <w:p w:rsidR="007E4AB3" w:rsidRDefault="007E4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36D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C69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1C5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525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81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A80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0A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41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C3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D6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OpenSymbol" w:hAnsi="OpenSymbol"/>
        <w:b w:val="0"/>
        <w:i w:val="0"/>
        <w:strike w:val="0"/>
        <w:dstrike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trike w:val="0"/>
        <w:dstrike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306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112E4001"/>
    <w:multiLevelType w:val="hybridMultilevel"/>
    <w:tmpl w:val="6B30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1A13EB"/>
    <w:multiLevelType w:val="hybridMultilevel"/>
    <w:tmpl w:val="C8C00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ED34E69"/>
    <w:multiLevelType w:val="multilevel"/>
    <w:tmpl w:val="AC1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FB810E8"/>
    <w:multiLevelType w:val="hybridMultilevel"/>
    <w:tmpl w:val="6F96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CF12A6"/>
    <w:multiLevelType w:val="hybridMultilevel"/>
    <w:tmpl w:val="23247F2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 w15:restartNumberingAfterBreak="0">
    <w:nsid w:val="1FFE0088"/>
    <w:multiLevelType w:val="multilevel"/>
    <w:tmpl w:val="B90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DC79B7"/>
    <w:multiLevelType w:val="multilevel"/>
    <w:tmpl w:val="5F82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80E6C07"/>
    <w:multiLevelType w:val="multilevel"/>
    <w:tmpl w:val="095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94E4ECB"/>
    <w:multiLevelType w:val="hybridMultilevel"/>
    <w:tmpl w:val="0A687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C4B691B"/>
    <w:multiLevelType w:val="hybridMultilevel"/>
    <w:tmpl w:val="3CEA3486"/>
    <w:lvl w:ilvl="0" w:tplc="F0D248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2D1D6B32"/>
    <w:multiLevelType w:val="hybridMultilevel"/>
    <w:tmpl w:val="3B768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01A1438"/>
    <w:multiLevelType w:val="multilevel"/>
    <w:tmpl w:val="C39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C030678"/>
    <w:multiLevelType w:val="hybridMultilevel"/>
    <w:tmpl w:val="9778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E22C97"/>
    <w:multiLevelType w:val="hybridMultilevel"/>
    <w:tmpl w:val="98BAC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2130BF2"/>
    <w:multiLevelType w:val="multilevel"/>
    <w:tmpl w:val="D91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28D632F"/>
    <w:multiLevelType w:val="hybridMultilevel"/>
    <w:tmpl w:val="82906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6A13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51381325"/>
    <w:multiLevelType w:val="multilevel"/>
    <w:tmpl w:val="3AC2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355932"/>
    <w:multiLevelType w:val="hybridMultilevel"/>
    <w:tmpl w:val="1464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9C3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5D7E770F"/>
    <w:multiLevelType w:val="multilevel"/>
    <w:tmpl w:val="8A4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DEC6E49"/>
    <w:multiLevelType w:val="hybridMultilevel"/>
    <w:tmpl w:val="5ACC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6A33830"/>
    <w:multiLevelType w:val="multilevel"/>
    <w:tmpl w:val="7B7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7E91E31"/>
    <w:multiLevelType w:val="multilevel"/>
    <w:tmpl w:val="A2FE9760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5" w15:restartNumberingAfterBreak="0">
    <w:nsid w:val="6F1F48E3"/>
    <w:multiLevelType w:val="hybridMultilevel"/>
    <w:tmpl w:val="D7045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4C90A64"/>
    <w:multiLevelType w:val="hybridMultilevel"/>
    <w:tmpl w:val="B1E0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42"/>
  </w:num>
  <w:num w:numId="3">
    <w:abstractNumId w:val="36"/>
  </w:num>
  <w:num w:numId="4">
    <w:abstractNumId w:val="24"/>
  </w:num>
  <w:num w:numId="5">
    <w:abstractNumId w:val="31"/>
  </w:num>
  <w:num w:numId="6">
    <w:abstractNumId w:val="34"/>
  </w:num>
  <w:num w:numId="7">
    <w:abstractNumId w:val="22"/>
  </w:num>
  <w:num w:numId="8">
    <w:abstractNumId w:val="45"/>
  </w:num>
  <w:num w:numId="9">
    <w:abstractNumId w:val="29"/>
  </w:num>
  <w:num w:numId="10">
    <w:abstractNumId w:val="14"/>
  </w:num>
  <w:num w:numId="11">
    <w:abstractNumId w:val="30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21"/>
  </w:num>
  <w:num w:numId="17">
    <w:abstractNumId w:val="13"/>
  </w:num>
  <w:num w:numId="18">
    <w:abstractNumId w:val="39"/>
  </w:num>
  <w:num w:numId="19">
    <w:abstractNumId w:val="19"/>
  </w:num>
  <w:num w:numId="20">
    <w:abstractNumId w:val="33"/>
  </w:num>
  <w:num w:numId="21">
    <w:abstractNumId w:val="20"/>
  </w:num>
  <w:num w:numId="22">
    <w:abstractNumId w:val="37"/>
  </w:num>
  <w:num w:numId="23">
    <w:abstractNumId w:val="40"/>
  </w:num>
  <w:num w:numId="24">
    <w:abstractNumId w:val="25"/>
  </w:num>
  <w:num w:numId="25">
    <w:abstractNumId w:val="44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17"/>
  </w:num>
  <w:num w:numId="41">
    <w:abstractNumId w:val="28"/>
  </w:num>
  <w:num w:numId="42">
    <w:abstractNumId w:val="23"/>
  </w:num>
  <w:num w:numId="43">
    <w:abstractNumId w:val="32"/>
  </w:num>
  <w:num w:numId="44">
    <w:abstractNumId w:val="43"/>
  </w:num>
  <w:num w:numId="45">
    <w:abstractNumId w:val="38"/>
  </w:num>
  <w:num w:numId="46">
    <w:abstractNumId w:val="27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16"/>
    <w:rsid w:val="000018E0"/>
    <w:rsid w:val="0000220A"/>
    <w:rsid w:val="00002D6A"/>
    <w:rsid w:val="00005D1B"/>
    <w:rsid w:val="00007044"/>
    <w:rsid w:val="00013509"/>
    <w:rsid w:val="000165EA"/>
    <w:rsid w:val="00016733"/>
    <w:rsid w:val="00017685"/>
    <w:rsid w:val="00021C09"/>
    <w:rsid w:val="00021C21"/>
    <w:rsid w:val="00022202"/>
    <w:rsid w:val="00026545"/>
    <w:rsid w:val="00033252"/>
    <w:rsid w:val="00035438"/>
    <w:rsid w:val="00035D9F"/>
    <w:rsid w:val="000432EF"/>
    <w:rsid w:val="00053EC7"/>
    <w:rsid w:val="00054F47"/>
    <w:rsid w:val="000650CC"/>
    <w:rsid w:val="00066C60"/>
    <w:rsid w:val="00066DDA"/>
    <w:rsid w:val="00066F03"/>
    <w:rsid w:val="00070BEE"/>
    <w:rsid w:val="00071D38"/>
    <w:rsid w:val="00071E3E"/>
    <w:rsid w:val="0008084D"/>
    <w:rsid w:val="00081524"/>
    <w:rsid w:val="00082FC5"/>
    <w:rsid w:val="00083E53"/>
    <w:rsid w:val="00087613"/>
    <w:rsid w:val="00095551"/>
    <w:rsid w:val="000A0021"/>
    <w:rsid w:val="000A0D38"/>
    <w:rsid w:val="000A44D6"/>
    <w:rsid w:val="000A5D14"/>
    <w:rsid w:val="000A7643"/>
    <w:rsid w:val="000B1964"/>
    <w:rsid w:val="000B3842"/>
    <w:rsid w:val="000B6979"/>
    <w:rsid w:val="000C1622"/>
    <w:rsid w:val="000C3697"/>
    <w:rsid w:val="000C4C71"/>
    <w:rsid w:val="000C4D4E"/>
    <w:rsid w:val="000D06C4"/>
    <w:rsid w:val="000D259E"/>
    <w:rsid w:val="000D5322"/>
    <w:rsid w:val="000E00E6"/>
    <w:rsid w:val="000E17D5"/>
    <w:rsid w:val="000E2033"/>
    <w:rsid w:val="000E2B28"/>
    <w:rsid w:val="000E40B5"/>
    <w:rsid w:val="000E7016"/>
    <w:rsid w:val="000E7199"/>
    <w:rsid w:val="000F079E"/>
    <w:rsid w:val="000F1B44"/>
    <w:rsid w:val="000F56AF"/>
    <w:rsid w:val="000F72E8"/>
    <w:rsid w:val="0010003B"/>
    <w:rsid w:val="00104148"/>
    <w:rsid w:val="001069AA"/>
    <w:rsid w:val="0011124C"/>
    <w:rsid w:val="00112EE7"/>
    <w:rsid w:val="00113EDE"/>
    <w:rsid w:val="001149B9"/>
    <w:rsid w:val="001173D1"/>
    <w:rsid w:val="0012189B"/>
    <w:rsid w:val="001219D1"/>
    <w:rsid w:val="00121B36"/>
    <w:rsid w:val="00123F2D"/>
    <w:rsid w:val="0012458B"/>
    <w:rsid w:val="00127DD9"/>
    <w:rsid w:val="00127FB2"/>
    <w:rsid w:val="00130EEF"/>
    <w:rsid w:val="001311B7"/>
    <w:rsid w:val="001358F5"/>
    <w:rsid w:val="00135EAB"/>
    <w:rsid w:val="00136FE9"/>
    <w:rsid w:val="001436E3"/>
    <w:rsid w:val="001446A4"/>
    <w:rsid w:val="001478A3"/>
    <w:rsid w:val="00150903"/>
    <w:rsid w:val="00151E18"/>
    <w:rsid w:val="001524F5"/>
    <w:rsid w:val="00153AED"/>
    <w:rsid w:val="00160091"/>
    <w:rsid w:val="00160DA0"/>
    <w:rsid w:val="00162C68"/>
    <w:rsid w:val="00162E73"/>
    <w:rsid w:val="00165110"/>
    <w:rsid w:val="0016562B"/>
    <w:rsid w:val="00167696"/>
    <w:rsid w:val="00172005"/>
    <w:rsid w:val="00176665"/>
    <w:rsid w:val="0019199F"/>
    <w:rsid w:val="0019592F"/>
    <w:rsid w:val="00196F0F"/>
    <w:rsid w:val="001A4E4E"/>
    <w:rsid w:val="001A5033"/>
    <w:rsid w:val="001B084F"/>
    <w:rsid w:val="001B1250"/>
    <w:rsid w:val="001B39A2"/>
    <w:rsid w:val="001C06EA"/>
    <w:rsid w:val="001C377B"/>
    <w:rsid w:val="001C7FC6"/>
    <w:rsid w:val="001D2AA8"/>
    <w:rsid w:val="001D3788"/>
    <w:rsid w:val="001D4405"/>
    <w:rsid w:val="001D46A5"/>
    <w:rsid w:val="001D56B2"/>
    <w:rsid w:val="001D7810"/>
    <w:rsid w:val="001E09BA"/>
    <w:rsid w:val="001E12A5"/>
    <w:rsid w:val="001E18F5"/>
    <w:rsid w:val="001E6E1D"/>
    <w:rsid w:val="001F0A9E"/>
    <w:rsid w:val="001F2CFF"/>
    <w:rsid w:val="00200428"/>
    <w:rsid w:val="00200F07"/>
    <w:rsid w:val="0020236E"/>
    <w:rsid w:val="00210BF8"/>
    <w:rsid w:val="00213F54"/>
    <w:rsid w:val="00214529"/>
    <w:rsid w:val="00214DB3"/>
    <w:rsid w:val="00216814"/>
    <w:rsid w:val="002168F8"/>
    <w:rsid w:val="0021750C"/>
    <w:rsid w:val="0021783E"/>
    <w:rsid w:val="00222054"/>
    <w:rsid w:val="00222A27"/>
    <w:rsid w:val="002230EB"/>
    <w:rsid w:val="00224635"/>
    <w:rsid w:val="00226AC9"/>
    <w:rsid w:val="002341D7"/>
    <w:rsid w:val="00245773"/>
    <w:rsid w:val="002457D7"/>
    <w:rsid w:val="00246C18"/>
    <w:rsid w:val="00247820"/>
    <w:rsid w:val="00251929"/>
    <w:rsid w:val="0025318D"/>
    <w:rsid w:val="002539C9"/>
    <w:rsid w:val="002552E7"/>
    <w:rsid w:val="00255B0B"/>
    <w:rsid w:val="00256DA2"/>
    <w:rsid w:val="00263B0D"/>
    <w:rsid w:val="00267BAB"/>
    <w:rsid w:val="002710E3"/>
    <w:rsid w:val="00271362"/>
    <w:rsid w:val="00271872"/>
    <w:rsid w:val="002778E0"/>
    <w:rsid w:val="002802CC"/>
    <w:rsid w:val="00280F4C"/>
    <w:rsid w:val="0028333D"/>
    <w:rsid w:val="002838F3"/>
    <w:rsid w:val="00287FBA"/>
    <w:rsid w:val="00291039"/>
    <w:rsid w:val="00292ADB"/>
    <w:rsid w:val="00294410"/>
    <w:rsid w:val="00294761"/>
    <w:rsid w:val="00295B73"/>
    <w:rsid w:val="00295D6E"/>
    <w:rsid w:val="0029757D"/>
    <w:rsid w:val="002A3100"/>
    <w:rsid w:val="002A3B37"/>
    <w:rsid w:val="002A7967"/>
    <w:rsid w:val="002A7DC2"/>
    <w:rsid w:val="002B0350"/>
    <w:rsid w:val="002B17C6"/>
    <w:rsid w:val="002B1AFE"/>
    <w:rsid w:val="002B3BB7"/>
    <w:rsid w:val="002B4216"/>
    <w:rsid w:val="002B5046"/>
    <w:rsid w:val="002B5808"/>
    <w:rsid w:val="002B6BE1"/>
    <w:rsid w:val="002C2692"/>
    <w:rsid w:val="002C2A40"/>
    <w:rsid w:val="002C489A"/>
    <w:rsid w:val="002C4D11"/>
    <w:rsid w:val="002C6659"/>
    <w:rsid w:val="002C7553"/>
    <w:rsid w:val="002D02C1"/>
    <w:rsid w:val="002D0AF4"/>
    <w:rsid w:val="002D1321"/>
    <w:rsid w:val="002D1511"/>
    <w:rsid w:val="002D4EE5"/>
    <w:rsid w:val="002E2071"/>
    <w:rsid w:val="002E2956"/>
    <w:rsid w:val="002E6684"/>
    <w:rsid w:val="002F1707"/>
    <w:rsid w:val="002F1F68"/>
    <w:rsid w:val="002F2998"/>
    <w:rsid w:val="002F3914"/>
    <w:rsid w:val="00300BC6"/>
    <w:rsid w:val="00301441"/>
    <w:rsid w:val="003028CB"/>
    <w:rsid w:val="00312311"/>
    <w:rsid w:val="00316405"/>
    <w:rsid w:val="003203BB"/>
    <w:rsid w:val="00320BD6"/>
    <w:rsid w:val="003247CB"/>
    <w:rsid w:val="00325007"/>
    <w:rsid w:val="00325E3E"/>
    <w:rsid w:val="00326F20"/>
    <w:rsid w:val="00330838"/>
    <w:rsid w:val="0033211F"/>
    <w:rsid w:val="00332E3B"/>
    <w:rsid w:val="00333194"/>
    <w:rsid w:val="00333248"/>
    <w:rsid w:val="00342F0F"/>
    <w:rsid w:val="003437B6"/>
    <w:rsid w:val="003452BD"/>
    <w:rsid w:val="003456A8"/>
    <w:rsid w:val="003544BF"/>
    <w:rsid w:val="00355183"/>
    <w:rsid w:val="003556D4"/>
    <w:rsid w:val="00360284"/>
    <w:rsid w:val="00361376"/>
    <w:rsid w:val="003708C7"/>
    <w:rsid w:val="00371E8C"/>
    <w:rsid w:val="00371F76"/>
    <w:rsid w:val="00375C3B"/>
    <w:rsid w:val="003771A6"/>
    <w:rsid w:val="00381A1F"/>
    <w:rsid w:val="00390980"/>
    <w:rsid w:val="00393639"/>
    <w:rsid w:val="00394CC6"/>
    <w:rsid w:val="00395655"/>
    <w:rsid w:val="003A0634"/>
    <w:rsid w:val="003A1108"/>
    <w:rsid w:val="003A1D3B"/>
    <w:rsid w:val="003A41CF"/>
    <w:rsid w:val="003A6441"/>
    <w:rsid w:val="003A6F16"/>
    <w:rsid w:val="003A7C4C"/>
    <w:rsid w:val="003B3A0E"/>
    <w:rsid w:val="003B7869"/>
    <w:rsid w:val="003B7F5A"/>
    <w:rsid w:val="003C06F8"/>
    <w:rsid w:val="003C3D28"/>
    <w:rsid w:val="003C4F01"/>
    <w:rsid w:val="003D1762"/>
    <w:rsid w:val="003D2EEB"/>
    <w:rsid w:val="003D6A40"/>
    <w:rsid w:val="003D7647"/>
    <w:rsid w:val="003E1C3E"/>
    <w:rsid w:val="003E2E57"/>
    <w:rsid w:val="003E34C3"/>
    <w:rsid w:val="003F0460"/>
    <w:rsid w:val="003F75DC"/>
    <w:rsid w:val="00403243"/>
    <w:rsid w:val="00403D48"/>
    <w:rsid w:val="00407F05"/>
    <w:rsid w:val="004108B3"/>
    <w:rsid w:val="00411065"/>
    <w:rsid w:val="00421A9D"/>
    <w:rsid w:val="00421E21"/>
    <w:rsid w:val="00424065"/>
    <w:rsid w:val="00426600"/>
    <w:rsid w:val="00426CD3"/>
    <w:rsid w:val="00430B91"/>
    <w:rsid w:val="00431A2C"/>
    <w:rsid w:val="004371D1"/>
    <w:rsid w:val="004374A3"/>
    <w:rsid w:val="00440E84"/>
    <w:rsid w:val="0044142B"/>
    <w:rsid w:val="00441548"/>
    <w:rsid w:val="00444A9F"/>
    <w:rsid w:val="004467A0"/>
    <w:rsid w:val="00446D47"/>
    <w:rsid w:val="00451755"/>
    <w:rsid w:val="0045218F"/>
    <w:rsid w:val="00453DE3"/>
    <w:rsid w:val="00454301"/>
    <w:rsid w:val="00456021"/>
    <w:rsid w:val="00456FBB"/>
    <w:rsid w:val="0046244F"/>
    <w:rsid w:val="004627A2"/>
    <w:rsid w:val="00462CE6"/>
    <w:rsid w:val="0046467D"/>
    <w:rsid w:val="00472725"/>
    <w:rsid w:val="00472FBB"/>
    <w:rsid w:val="004818CB"/>
    <w:rsid w:val="004820C3"/>
    <w:rsid w:val="004846FA"/>
    <w:rsid w:val="00484A01"/>
    <w:rsid w:val="00492EF3"/>
    <w:rsid w:val="004956EF"/>
    <w:rsid w:val="004A051B"/>
    <w:rsid w:val="004A0552"/>
    <w:rsid w:val="004A0837"/>
    <w:rsid w:val="004A0F67"/>
    <w:rsid w:val="004A3B48"/>
    <w:rsid w:val="004A3D27"/>
    <w:rsid w:val="004A3E8A"/>
    <w:rsid w:val="004A41E3"/>
    <w:rsid w:val="004A62DE"/>
    <w:rsid w:val="004B1B09"/>
    <w:rsid w:val="004B2308"/>
    <w:rsid w:val="004B50E8"/>
    <w:rsid w:val="004B71A5"/>
    <w:rsid w:val="004B7E63"/>
    <w:rsid w:val="004C1A41"/>
    <w:rsid w:val="004C4635"/>
    <w:rsid w:val="004D08E7"/>
    <w:rsid w:val="004D1A5C"/>
    <w:rsid w:val="004D1CD9"/>
    <w:rsid w:val="004D313B"/>
    <w:rsid w:val="004D5A49"/>
    <w:rsid w:val="004E12E1"/>
    <w:rsid w:val="004E2D3D"/>
    <w:rsid w:val="004F462F"/>
    <w:rsid w:val="004F4FB0"/>
    <w:rsid w:val="004F5D38"/>
    <w:rsid w:val="004F7011"/>
    <w:rsid w:val="00503029"/>
    <w:rsid w:val="00505FAF"/>
    <w:rsid w:val="00506ECA"/>
    <w:rsid w:val="00520A0E"/>
    <w:rsid w:val="00521A0F"/>
    <w:rsid w:val="005222EB"/>
    <w:rsid w:val="00522E27"/>
    <w:rsid w:val="005243C8"/>
    <w:rsid w:val="0052665C"/>
    <w:rsid w:val="0053145B"/>
    <w:rsid w:val="00533064"/>
    <w:rsid w:val="00533A90"/>
    <w:rsid w:val="0053495D"/>
    <w:rsid w:val="00534C0B"/>
    <w:rsid w:val="00536D7A"/>
    <w:rsid w:val="00542AD0"/>
    <w:rsid w:val="00546323"/>
    <w:rsid w:val="005471EE"/>
    <w:rsid w:val="005509DF"/>
    <w:rsid w:val="005527CE"/>
    <w:rsid w:val="0055289D"/>
    <w:rsid w:val="00555520"/>
    <w:rsid w:val="00555995"/>
    <w:rsid w:val="0056010B"/>
    <w:rsid w:val="005674D3"/>
    <w:rsid w:val="00567A2B"/>
    <w:rsid w:val="0057593D"/>
    <w:rsid w:val="0058286E"/>
    <w:rsid w:val="0058604E"/>
    <w:rsid w:val="00587D4F"/>
    <w:rsid w:val="00594268"/>
    <w:rsid w:val="005A1410"/>
    <w:rsid w:val="005A3135"/>
    <w:rsid w:val="005A5B1D"/>
    <w:rsid w:val="005B2630"/>
    <w:rsid w:val="005B38CF"/>
    <w:rsid w:val="005B599B"/>
    <w:rsid w:val="005C063D"/>
    <w:rsid w:val="005C2B20"/>
    <w:rsid w:val="005C4B7A"/>
    <w:rsid w:val="005C7B2A"/>
    <w:rsid w:val="005D36D1"/>
    <w:rsid w:val="005D662C"/>
    <w:rsid w:val="005E1653"/>
    <w:rsid w:val="005E6025"/>
    <w:rsid w:val="005E61AF"/>
    <w:rsid w:val="005F10FF"/>
    <w:rsid w:val="005F2017"/>
    <w:rsid w:val="005F2B53"/>
    <w:rsid w:val="005F73D6"/>
    <w:rsid w:val="005F76A1"/>
    <w:rsid w:val="00601499"/>
    <w:rsid w:val="00601ED4"/>
    <w:rsid w:val="00604047"/>
    <w:rsid w:val="00606ADA"/>
    <w:rsid w:val="00606C61"/>
    <w:rsid w:val="00610C5E"/>
    <w:rsid w:val="0061444D"/>
    <w:rsid w:val="0061496A"/>
    <w:rsid w:val="0061499F"/>
    <w:rsid w:val="00620FD3"/>
    <w:rsid w:val="00621035"/>
    <w:rsid w:val="0062431D"/>
    <w:rsid w:val="00625470"/>
    <w:rsid w:val="006272D5"/>
    <w:rsid w:val="00627A7F"/>
    <w:rsid w:val="00630574"/>
    <w:rsid w:val="00634E49"/>
    <w:rsid w:val="00637B3F"/>
    <w:rsid w:val="00637F56"/>
    <w:rsid w:val="006403CA"/>
    <w:rsid w:val="00641BD1"/>
    <w:rsid w:val="0064213A"/>
    <w:rsid w:val="006439B9"/>
    <w:rsid w:val="0064660B"/>
    <w:rsid w:val="00647193"/>
    <w:rsid w:val="0064761D"/>
    <w:rsid w:val="006507D9"/>
    <w:rsid w:val="00662DD4"/>
    <w:rsid w:val="00664AAF"/>
    <w:rsid w:val="00666FAD"/>
    <w:rsid w:val="006712D6"/>
    <w:rsid w:val="006723F2"/>
    <w:rsid w:val="00672B88"/>
    <w:rsid w:val="0067589B"/>
    <w:rsid w:val="0067644F"/>
    <w:rsid w:val="006775A3"/>
    <w:rsid w:val="00677C6F"/>
    <w:rsid w:val="006846F0"/>
    <w:rsid w:val="00687164"/>
    <w:rsid w:val="00690AF1"/>
    <w:rsid w:val="00690E07"/>
    <w:rsid w:val="00691222"/>
    <w:rsid w:val="006A20EF"/>
    <w:rsid w:val="006A34BD"/>
    <w:rsid w:val="006A3871"/>
    <w:rsid w:val="006A3C5F"/>
    <w:rsid w:val="006A49E5"/>
    <w:rsid w:val="006A5F2D"/>
    <w:rsid w:val="006A71EA"/>
    <w:rsid w:val="006B30A1"/>
    <w:rsid w:val="006B5DC6"/>
    <w:rsid w:val="006B6898"/>
    <w:rsid w:val="006B692C"/>
    <w:rsid w:val="006B71FC"/>
    <w:rsid w:val="006B730C"/>
    <w:rsid w:val="006B7D80"/>
    <w:rsid w:val="006C0472"/>
    <w:rsid w:val="006C27C4"/>
    <w:rsid w:val="006D15D7"/>
    <w:rsid w:val="006D5906"/>
    <w:rsid w:val="006E2035"/>
    <w:rsid w:val="006E2E07"/>
    <w:rsid w:val="006E3070"/>
    <w:rsid w:val="006E6F19"/>
    <w:rsid w:val="006E76C0"/>
    <w:rsid w:val="006F0175"/>
    <w:rsid w:val="006F0B38"/>
    <w:rsid w:val="006F27A8"/>
    <w:rsid w:val="006F46B1"/>
    <w:rsid w:val="006F4E68"/>
    <w:rsid w:val="006F7A7C"/>
    <w:rsid w:val="00700075"/>
    <w:rsid w:val="00706E33"/>
    <w:rsid w:val="0071098C"/>
    <w:rsid w:val="00710DC9"/>
    <w:rsid w:val="0071524A"/>
    <w:rsid w:val="00724DF5"/>
    <w:rsid w:val="00725679"/>
    <w:rsid w:val="007262FF"/>
    <w:rsid w:val="00727B5C"/>
    <w:rsid w:val="00732479"/>
    <w:rsid w:val="00732E0F"/>
    <w:rsid w:val="00740493"/>
    <w:rsid w:val="007411A2"/>
    <w:rsid w:val="0074189B"/>
    <w:rsid w:val="00741970"/>
    <w:rsid w:val="00745E7E"/>
    <w:rsid w:val="00753ADA"/>
    <w:rsid w:val="00753EAA"/>
    <w:rsid w:val="0076002C"/>
    <w:rsid w:val="0076080D"/>
    <w:rsid w:val="007670B4"/>
    <w:rsid w:val="007673B0"/>
    <w:rsid w:val="00771B9D"/>
    <w:rsid w:val="0077584A"/>
    <w:rsid w:val="00775AC8"/>
    <w:rsid w:val="007769B2"/>
    <w:rsid w:val="0078021A"/>
    <w:rsid w:val="007815CE"/>
    <w:rsid w:val="007860E5"/>
    <w:rsid w:val="00787FF5"/>
    <w:rsid w:val="00797EE2"/>
    <w:rsid w:val="007A1297"/>
    <w:rsid w:val="007A17D8"/>
    <w:rsid w:val="007A3C20"/>
    <w:rsid w:val="007B4050"/>
    <w:rsid w:val="007B4CD9"/>
    <w:rsid w:val="007C01F9"/>
    <w:rsid w:val="007C658C"/>
    <w:rsid w:val="007C6CCB"/>
    <w:rsid w:val="007D121B"/>
    <w:rsid w:val="007D42D8"/>
    <w:rsid w:val="007D77AA"/>
    <w:rsid w:val="007D7800"/>
    <w:rsid w:val="007E106E"/>
    <w:rsid w:val="007E4AB3"/>
    <w:rsid w:val="007E7F4C"/>
    <w:rsid w:val="007F04A8"/>
    <w:rsid w:val="007F0E0B"/>
    <w:rsid w:val="007F4356"/>
    <w:rsid w:val="007F556A"/>
    <w:rsid w:val="007F768E"/>
    <w:rsid w:val="00801991"/>
    <w:rsid w:val="00803EF7"/>
    <w:rsid w:val="00805334"/>
    <w:rsid w:val="00811757"/>
    <w:rsid w:val="008162EC"/>
    <w:rsid w:val="0081781F"/>
    <w:rsid w:val="00817A2D"/>
    <w:rsid w:val="00821E6C"/>
    <w:rsid w:val="00827F04"/>
    <w:rsid w:val="008302B2"/>
    <w:rsid w:val="008326BE"/>
    <w:rsid w:val="008337B4"/>
    <w:rsid w:val="00833AC0"/>
    <w:rsid w:val="00835726"/>
    <w:rsid w:val="00842B9E"/>
    <w:rsid w:val="0084377A"/>
    <w:rsid w:val="00843D10"/>
    <w:rsid w:val="008445D6"/>
    <w:rsid w:val="0084649B"/>
    <w:rsid w:val="0084656D"/>
    <w:rsid w:val="008470B3"/>
    <w:rsid w:val="00847919"/>
    <w:rsid w:val="00851777"/>
    <w:rsid w:val="0085755A"/>
    <w:rsid w:val="00860BE5"/>
    <w:rsid w:val="00862018"/>
    <w:rsid w:val="00865A15"/>
    <w:rsid w:val="00866703"/>
    <w:rsid w:val="00866C07"/>
    <w:rsid w:val="0087046B"/>
    <w:rsid w:val="00872A3A"/>
    <w:rsid w:val="00872E6F"/>
    <w:rsid w:val="00873653"/>
    <w:rsid w:val="00875182"/>
    <w:rsid w:val="00876281"/>
    <w:rsid w:val="0088247C"/>
    <w:rsid w:val="00882F67"/>
    <w:rsid w:val="00883856"/>
    <w:rsid w:val="0088598F"/>
    <w:rsid w:val="008924E5"/>
    <w:rsid w:val="00892E91"/>
    <w:rsid w:val="00894A2F"/>
    <w:rsid w:val="00895329"/>
    <w:rsid w:val="008955D8"/>
    <w:rsid w:val="00895A66"/>
    <w:rsid w:val="00896178"/>
    <w:rsid w:val="008963CC"/>
    <w:rsid w:val="008A0AB2"/>
    <w:rsid w:val="008A33B5"/>
    <w:rsid w:val="008A3B8A"/>
    <w:rsid w:val="008A603F"/>
    <w:rsid w:val="008B162F"/>
    <w:rsid w:val="008B1F8B"/>
    <w:rsid w:val="008B4383"/>
    <w:rsid w:val="008B52CF"/>
    <w:rsid w:val="008B5FB2"/>
    <w:rsid w:val="008C1EE4"/>
    <w:rsid w:val="008C326F"/>
    <w:rsid w:val="008C4AD8"/>
    <w:rsid w:val="008D5646"/>
    <w:rsid w:val="008D75E4"/>
    <w:rsid w:val="008E0754"/>
    <w:rsid w:val="008E1942"/>
    <w:rsid w:val="00900FEF"/>
    <w:rsid w:val="00902F33"/>
    <w:rsid w:val="009034C8"/>
    <w:rsid w:val="0090471D"/>
    <w:rsid w:val="00912B8E"/>
    <w:rsid w:val="009135A6"/>
    <w:rsid w:val="009220B8"/>
    <w:rsid w:val="009229EF"/>
    <w:rsid w:val="009263D9"/>
    <w:rsid w:val="00926722"/>
    <w:rsid w:val="0093105E"/>
    <w:rsid w:val="00933C3C"/>
    <w:rsid w:val="00937602"/>
    <w:rsid w:val="0093762A"/>
    <w:rsid w:val="0093779A"/>
    <w:rsid w:val="00941398"/>
    <w:rsid w:val="009429A6"/>
    <w:rsid w:val="00944A6F"/>
    <w:rsid w:val="0094704C"/>
    <w:rsid w:val="00951CBB"/>
    <w:rsid w:val="00954402"/>
    <w:rsid w:val="0095446B"/>
    <w:rsid w:val="009549AF"/>
    <w:rsid w:val="00954D2F"/>
    <w:rsid w:val="00956C74"/>
    <w:rsid w:val="00956F95"/>
    <w:rsid w:val="0095778F"/>
    <w:rsid w:val="00960E54"/>
    <w:rsid w:val="009653EF"/>
    <w:rsid w:val="00967374"/>
    <w:rsid w:val="009674FC"/>
    <w:rsid w:val="00967908"/>
    <w:rsid w:val="00967B2B"/>
    <w:rsid w:val="00971EAE"/>
    <w:rsid w:val="00980993"/>
    <w:rsid w:val="00983814"/>
    <w:rsid w:val="0098521B"/>
    <w:rsid w:val="009856B0"/>
    <w:rsid w:val="00985A02"/>
    <w:rsid w:val="00987B3B"/>
    <w:rsid w:val="0099222A"/>
    <w:rsid w:val="0099620F"/>
    <w:rsid w:val="00996F85"/>
    <w:rsid w:val="0099722B"/>
    <w:rsid w:val="00997D2C"/>
    <w:rsid w:val="009A02CE"/>
    <w:rsid w:val="009A2F8E"/>
    <w:rsid w:val="009A31F5"/>
    <w:rsid w:val="009A3EC3"/>
    <w:rsid w:val="009A671B"/>
    <w:rsid w:val="009A7B34"/>
    <w:rsid w:val="009B4D4B"/>
    <w:rsid w:val="009B689A"/>
    <w:rsid w:val="009B6E23"/>
    <w:rsid w:val="009C0CEB"/>
    <w:rsid w:val="009C2090"/>
    <w:rsid w:val="009D3E0C"/>
    <w:rsid w:val="009D4676"/>
    <w:rsid w:val="009D53C4"/>
    <w:rsid w:val="009D6520"/>
    <w:rsid w:val="009D7C21"/>
    <w:rsid w:val="009E0590"/>
    <w:rsid w:val="009E14DC"/>
    <w:rsid w:val="009F45D5"/>
    <w:rsid w:val="009F48F0"/>
    <w:rsid w:val="009F5BC7"/>
    <w:rsid w:val="00A02DFE"/>
    <w:rsid w:val="00A03B25"/>
    <w:rsid w:val="00A05029"/>
    <w:rsid w:val="00A06BA7"/>
    <w:rsid w:val="00A06E7B"/>
    <w:rsid w:val="00A13B70"/>
    <w:rsid w:val="00A261A5"/>
    <w:rsid w:val="00A263D7"/>
    <w:rsid w:val="00A27610"/>
    <w:rsid w:val="00A27876"/>
    <w:rsid w:val="00A27CA9"/>
    <w:rsid w:val="00A27D17"/>
    <w:rsid w:val="00A32830"/>
    <w:rsid w:val="00A32EE0"/>
    <w:rsid w:val="00A34897"/>
    <w:rsid w:val="00A37B30"/>
    <w:rsid w:val="00A37DDC"/>
    <w:rsid w:val="00A43D81"/>
    <w:rsid w:val="00A5006D"/>
    <w:rsid w:val="00A52D2E"/>
    <w:rsid w:val="00A54D52"/>
    <w:rsid w:val="00A57F52"/>
    <w:rsid w:val="00A61A94"/>
    <w:rsid w:val="00A6261F"/>
    <w:rsid w:val="00A6388D"/>
    <w:rsid w:val="00A727BE"/>
    <w:rsid w:val="00A72E6E"/>
    <w:rsid w:val="00A81EA5"/>
    <w:rsid w:val="00A83273"/>
    <w:rsid w:val="00A85AA2"/>
    <w:rsid w:val="00A85C3E"/>
    <w:rsid w:val="00A96DAD"/>
    <w:rsid w:val="00A97C84"/>
    <w:rsid w:val="00AA0144"/>
    <w:rsid w:val="00AB3102"/>
    <w:rsid w:val="00AB6986"/>
    <w:rsid w:val="00AC17CD"/>
    <w:rsid w:val="00AC43FC"/>
    <w:rsid w:val="00AC489D"/>
    <w:rsid w:val="00AC5342"/>
    <w:rsid w:val="00AD26B0"/>
    <w:rsid w:val="00AD38E2"/>
    <w:rsid w:val="00AD3AA7"/>
    <w:rsid w:val="00AD3C70"/>
    <w:rsid w:val="00AD6268"/>
    <w:rsid w:val="00AE01D0"/>
    <w:rsid w:val="00AE2998"/>
    <w:rsid w:val="00AF32BB"/>
    <w:rsid w:val="00B05A39"/>
    <w:rsid w:val="00B06DFD"/>
    <w:rsid w:val="00B15E46"/>
    <w:rsid w:val="00B16B2D"/>
    <w:rsid w:val="00B1771B"/>
    <w:rsid w:val="00B20337"/>
    <w:rsid w:val="00B2358D"/>
    <w:rsid w:val="00B23707"/>
    <w:rsid w:val="00B33D4A"/>
    <w:rsid w:val="00B342B3"/>
    <w:rsid w:val="00B34377"/>
    <w:rsid w:val="00B370B6"/>
    <w:rsid w:val="00B37772"/>
    <w:rsid w:val="00B43762"/>
    <w:rsid w:val="00B44BA7"/>
    <w:rsid w:val="00B46DEA"/>
    <w:rsid w:val="00B51BC2"/>
    <w:rsid w:val="00B5338A"/>
    <w:rsid w:val="00B56C12"/>
    <w:rsid w:val="00B573C4"/>
    <w:rsid w:val="00B578F8"/>
    <w:rsid w:val="00B628AC"/>
    <w:rsid w:val="00B62A3A"/>
    <w:rsid w:val="00B63CC7"/>
    <w:rsid w:val="00B6717A"/>
    <w:rsid w:val="00B67A44"/>
    <w:rsid w:val="00B7116B"/>
    <w:rsid w:val="00B71D20"/>
    <w:rsid w:val="00B724CB"/>
    <w:rsid w:val="00B73B12"/>
    <w:rsid w:val="00B74F42"/>
    <w:rsid w:val="00B76EF0"/>
    <w:rsid w:val="00B81B97"/>
    <w:rsid w:val="00B832BC"/>
    <w:rsid w:val="00B85790"/>
    <w:rsid w:val="00B92E66"/>
    <w:rsid w:val="00B93634"/>
    <w:rsid w:val="00B937DA"/>
    <w:rsid w:val="00B9389E"/>
    <w:rsid w:val="00B93E5A"/>
    <w:rsid w:val="00B97FFE"/>
    <w:rsid w:val="00BA07CA"/>
    <w:rsid w:val="00BA5D62"/>
    <w:rsid w:val="00BB7023"/>
    <w:rsid w:val="00BC2F71"/>
    <w:rsid w:val="00BC4536"/>
    <w:rsid w:val="00BC48AA"/>
    <w:rsid w:val="00BC5023"/>
    <w:rsid w:val="00BD0730"/>
    <w:rsid w:val="00BD33FD"/>
    <w:rsid w:val="00BD57D4"/>
    <w:rsid w:val="00BD71E3"/>
    <w:rsid w:val="00BE1C7C"/>
    <w:rsid w:val="00BE55D4"/>
    <w:rsid w:val="00BF3391"/>
    <w:rsid w:val="00BF3DFD"/>
    <w:rsid w:val="00BF43B8"/>
    <w:rsid w:val="00BF5ECC"/>
    <w:rsid w:val="00BF7ED1"/>
    <w:rsid w:val="00C005C5"/>
    <w:rsid w:val="00C02ECF"/>
    <w:rsid w:val="00C063A4"/>
    <w:rsid w:val="00C06616"/>
    <w:rsid w:val="00C06F1C"/>
    <w:rsid w:val="00C1179A"/>
    <w:rsid w:val="00C13AF7"/>
    <w:rsid w:val="00C14ADC"/>
    <w:rsid w:val="00C16DF9"/>
    <w:rsid w:val="00C21161"/>
    <w:rsid w:val="00C2418B"/>
    <w:rsid w:val="00C279FA"/>
    <w:rsid w:val="00C32229"/>
    <w:rsid w:val="00C32C0F"/>
    <w:rsid w:val="00C33685"/>
    <w:rsid w:val="00C34270"/>
    <w:rsid w:val="00C3457C"/>
    <w:rsid w:val="00C34A56"/>
    <w:rsid w:val="00C34C7E"/>
    <w:rsid w:val="00C40440"/>
    <w:rsid w:val="00C405A4"/>
    <w:rsid w:val="00C4589E"/>
    <w:rsid w:val="00C50321"/>
    <w:rsid w:val="00C503D5"/>
    <w:rsid w:val="00C54348"/>
    <w:rsid w:val="00C63D52"/>
    <w:rsid w:val="00C77ECE"/>
    <w:rsid w:val="00C80153"/>
    <w:rsid w:val="00C80DA9"/>
    <w:rsid w:val="00C81CA7"/>
    <w:rsid w:val="00C91769"/>
    <w:rsid w:val="00CA00BB"/>
    <w:rsid w:val="00CA3AFA"/>
    <w:rsid w:val="00CA4136"/>
    <w:rsid w:val="00CA5D0F"/>
    <w:rsid w:val="00CA6930"/>
    <w:rsid w:val="00CB030F"/>
    <w:rsid w:val="00CC606A"/>
    <w:rsid w:val="00CC624C"/>
    <w:rsid w:val="00CC7013"/>
    <w:rsid w:val="00CD5E2B"/>
    <w:rsid w:val="00CD6275"/>
    <w:rsid w:val="00CE15B4"/>
    <w:rsid w:val="00CE4C33"/>
    <w:rsid w:val="00CE502D"/>
    <w:rsid w:val="00CE598C"/>
    <w:rsid w:val="00CE7614"/>
    <w:rsid w:val="00CF5573"/>
    <w:rsid w:val="00CF7643"/>
    <w:rsid w:val="00D00120"/>
    <w:rsid w:val="00D023A6"/>
    <w:rsid w:val="00D0459D"/>
    <w:rsid w:val="00D06ED2"/>
    <w:rsid w:val="00D129F2"/>
    <w:rsid w:val="00D13E9B"/>
    <w:rsid w:val="00D2111B"/>
    <w:rsid w:val="00D2224F"/>
    <w:rsid w:val="00D262D5"/>
    <w:rsid w:val="00D26716"/>
    <w:rsid w:val="00D304E3"/>
    <w:rsid w:val="00D34F70"/>
    <w:rsid w:val="00D355CB"/>
    <w:rsid w:val="00D36D64"/>
    <w:rsid w:val="00D37DE6"/>
    <w:rsid w:val="00D45EAB"/>
    <w:rsid w:val="00D463D0"/>
    <w:rsid w:val="00D47B0B"/>
    <w:rsid w:val="00D50DF5"/>
    <w:rsid w:val="00D5553A"/>
    <w:rsid w:val="00D60D70"/>
    <w:rsid w:val="00D6336F"/>
    <w:rsid w:val="00D6550E"/>
    <w:rsid w:val="00D665C5"/>
    <w:rsid w:val="00D70EBE"/>
    <w:rsid w:val="00D7124E"/>
    <w:rsid w:val="00D7417E"/>
    <w:rsid w:val="00D7457B"/>
    <w:rsid w:val="00D77627"/>
    <w:rsid w:val="00D81F18"/>
    <w:rsid w:val="00D8257D"/>
    <w:rsid w:val="00D870A5"/>
    <w:rsid w:val="00D87891"/>
    <w:rsid w:val="00D87FB4"/>
    <w:rsid w:val="00D91418"/>
    <w:rsid w:val="00D944CF"/>
    <w:rsid w:val="00D96001"/>
    <w:rsid w:val="00D965A7"/>
    <w:rsid w:val="00D96FCD"/>
    <w:rsid w:val="00DA0E35"/>
    <w:rsid w:val="00DA4B75"/>
    <w:rsid w:val="00DB0C18"/>
    <w:rsid w:val="00DB2843"/>
    <w:rsid w:val="00DB5D66"/>
    <w:rsid w:val="00DB6AB2"/>
    <w:rsid w:val="00DC0746"/>
    <w:rsid w:val="00DC16D9"/>
    <w:rsid w:val="00DC216C"/>
    <w:rsid w:val="00DC2E98"/>
    <w:rsid w:val="00DC6F0F"/>
    <w:rsid w:val="00DD13AD"/>
    <w:rsid w:val="00DD407E"/>
    <w:rsid w:val="00DD7016"/>
    <w:rsid w:val="00DD748F"/>
    <w:rsid w:val="00DE0A09"/>
    <w:rsid w:val="00DE2DD3"/>
    <w:rsid w:val="00DE4001"/>
    <w:rsid w:val="00DE404D"/>
    <w:rsid w:val="00DE48EB"/>
    <w:rsid w:val="00DE73A6"/>
    <w:rsid w:val="00DE7740"/>
    <w:rsid w:val="00DF264A"/>
    <w:rsid w:val="00DF316F"/>
    <w:rsid w:val="00DF3DE7"/>
    <w:rsid w:val="00E03EED"/>
    <w:rsid w:val="00E04407"/>
    <w:rsid w:val="00E060A2"/>
    <w:rsid w:val="00E06A15"/>
    <w:rsid w:val="00E073D6"/>
    <w:rsid w:val="00E07769"/>
    <w:rsid w:val="00E140C3"/>
    <w:rsid w:val="00E156BD"/>
    <w:rsid w:val="00E16313"/>
    <w:rsid w:val="00E16DA9"/>
    <w:rsid w:val="00E178A5"/>
    <w:rsid w:val="00E22201"/>
    <w:rsid w:val="00E34450"/>
    <w:rsid w:val="00E35AA4"/>
    <w:rsid w:val="00E35D95"/>
    <w:rsid w:val="00E361B7"/>
    <w:rsid w:val="00E450E2"/>
    <w:rsid w:val="00E455DD"/>
    <w:rsid w:val="00E469F2"/>
    <w:rsid w:val="00E477A6"/>
    <w:rsid w:val="00E538A8"/>
    <w:rsid w:val="00E54459"/>
    <w:rsid w:val="00E61072"/>
    <w:rsid w:val="00E62B04"/>
    <w:rsid w:val="00E631AA"/>
    <w:rsid w:val="00E63F29"/>
    <w:rsid w:val="00E71F34"/>
    <w:rsid w:val="00E72755"/>
    <w:rsid w:val="00E7481F"/>
    <w:rsid w:val="00E75DB3"/>
    <w:rsid w:val="00E76CC3"/>
    <w:rsid w:val="00E805FD"/>
    <w:rsid w:val="00E812AE"/>
    <w:rsid w:val="00E820F4"/>
    <w:rsid w:val="00E82DDF"/>
    <w:rsid w:val="00E83CDE"/>
    <w:rsid w:val="00E84107"/>
    <w:rsid w:val="00E85C3C"/>
    <w:rsid w:val="00E9292D"/>
    <w:rsid w:val="00EA199C"/>
    <w:rsid w:val="00EA66DE"/>
    <w:rsid w:val="00EA7587"/>
    <w:rsid w:val="00EC04BA"/>
    <w:rsid w:val="00EC1216"/>
    <w:rsid w:val="00EC144C"/>
    <w:rsid w:val="00EC4DBD"/>
    <w:rsid w:val="00EC5C27"/>
    <w:rsid w:val="00EC6B99"/>
    <w:rsid w:val="00ED0307"/>
    <w:rsid w:val="00ED46A7"/>
    <w:rsid w:val="00ED5CC4"/>
    <w:rsid w:val="00ED7A41"/>
    <w:rsid w:val="00EE0A44"/>
    <w:rsid w:val="00EE0EC2"/>
    <w:rsid w:val="00EE3583"/>
    <w:rsid w:val="00EE6DEC"/>
    <w:rsid w:val="00EF06F4"/>
    <w:rsid w:val="00EF1A6D"/>
    <w:rsid w:val="00EF5314"/>
    <w:rsid w:val="00EF6021"/>
    <w:rsid w:val="00EF6597"/>
    <w:rsid w:val="00F04EB8"/>
    <w:rsid w:val="00F053A1"/>
    <w:rsid w:val="00F06596"/>
    <w:rsid w:val="00F07EEB"/>
    <w:rsid w:val="00F11FDF"/>
    <w:rsid w:val="00F1483B"/>
    <w:rsid w:val="00F15422"/>
    <w:rsid w:val="00F15B59"/>
    <w:rsid w:val="00F21D95"/>
    <w:rsid w:val="00F21E26"/>
    <w:rsid w:val="00F233AA"/>
    <w:rsid w:val="00F3146D"/>
    <w:rsid w:val="00F35CAF"/>
    <w:rsid w:val="00F35F05"/>
    <w:rsid w:val="00F409CD"/>
    <w:rsid w:val="00F44ABF"/>
    <w:rsid w:val="00F47B77"/>
    <w:rsid w:val="00F51A76"/>
    <w:rsid w:val="00F51CA5"/>
    <w:rsid w:val="00F52188"/>
    <w:rsid w:val="00F56CC2"/>
    <w:rsid w:val="00F6275E"/>
    <w:rsid w:val="00F62929"/>
    <w:rsid w:val="00F7158C"/>
    <w:rsid w:val="00F7239D"/>
    <w:rsid w:val="00F72ED8"/>
    <w:rsid w:val="00F84F45"/>
    <w:rsid w:val="00F8547E"/>
    <w:rsid w:val="00F9268E"/>
    <w:rsid w:val="00F97494"/>
    <w:rsid w:val="00FA1293"/>
    <w:rsid w:val="00FA3441"/>
    <w:rsid w:val="00FB3373"/>
    <w:rsid w:val="00FB650A"/>
    <w:rsid w:val="00FC02B0"/>
    <w:rsid w:val="00FC3F01"/>
    <w:rsid w:val="00FC6EE4"/>
    <w:rsid w:val="00FC764E"/>
    <w:rsid w:val="00FD0C69"/>
    <w:rsid w:val="00FD1B6F"/>
    <w:rsid w:val="00FD35BB"/>
    <w:rsid w:val="00FD4E69"/>
    <w:rsid w:val="00FE0B1C"/>
    <w:rsid w:val="00FE1651"/>
    <w:rsid w:val="00FE5377"/>
    <w:rsid w:val="00FE7879"/>
    <w:rsid w:val="00FF28CC"/>
    <w:rsid w:val="00FF3F67"/>
    <w:rsid w:val="00FF40B4"/>
    <w:rsid w:val="00FF604B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552946-738E-45FF-9B5A-5EA2D4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A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6DA9"/>
    <w:pPr>
      <w:keepNext/>
      <w:keepLines/>
      <w:spacing w:before="120"/>
      <w:ind w:firstLine="0"/>
      <w:jc w:val="center"/>
      <w:outlineLvl w:val="0"/>
    </w:pPr>
    <w:rPr>
      <w:rFonts w:eastAsia="Times New Roman"/>
      <w:b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DA9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DA9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16DA9"/>
    <w:rPr>
      <w:rFonts w:ascii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99"/>
    <w:qFormat/>
    <w:rsid w:val="00E16DA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46467D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46467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464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4646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Курсив"/>
    <w:basedOn w:val="21"/>
    <w:uiPriority w:val="99"/>
    <w:rsid w:val="0046467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2pt">
    <w:name w:val="Колонтитул + 12 pt"/>
    <w:basedOn w:val="a4"/>
    <w:uiPriority w:val="99"/>
    <w:rsid w:val="0046467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46467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467D"/>
    <w:pPr>
      <w:widowControl w:val="0"/>
      <w:shd w:val="clear" w:color="auto" w:fill="FFFFFF"/>
      <w:spacing w:after="660" w:line="240" w:lineRule="atLeast"/>
      <w:ind w:firstLine="0"/>
      <w:jc w:val="right"/>
    </w:pPr>
    <w:rPr>
      <w:rFonts w:eastAsia="Times New Roman"/>
      <w:sz w:val="22"/>
    </w:rPr>
  </w:style>
  <w:style w:type="paragraph" w:customStyle="1" w:styleId="22">
    <w:name w:val="Основной текст (2)"/>
    <w:basedOn w:val="a"/>
    <w:link w:val="21"/>
    <w:uiPriority w:val="99"/>
    <w:rsid w:val="0046467D"/>
    <w:pPr>
      <w:widowControl w:val="0"/>
      <w:shd w:val="clear" w:color="auto" w:fill="FFFFFF"/>
      <w:spacing w:before="660" w:after="240" w:line="322" w:lineRule="exact"/>
      <w:ind w:hanging="380"/>
    </w:pPr>
    <w:rPr>
      <w:rFonts w:eastAsia="Times New Roman"/>
      <w:szCs w:val="28"/>
    </w:rPr>
  </w:style>
  <w:style w:type="paragraph" w:customStyle="1" w:styleId="a5">
    <w:name w:val="Колонтитул"/>
    <w:basedOn w:val="a"/>
    <w:link w:val="a4"/>
    <w:uiPriority w:val="99"/>
    <w:rsid w:val="0046467D"/>
    <w:pPr>
      <w:widowControl w:val="0"/>
      <w:shd w:val="clear" w:color="auto" w:fill="FFFFFF"/>
      <w:spacing w:line="293" w:lineRule="exact"/>
      <w:ind w:firstLine="0"/>
      <w:jc w:val="right"/>
    </w:pPr>
    <w:rPr>
      <w:rFonts w:eastAsia="Times New Roman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46467D"/>
    <w:pPr>
      <w:widowControl w:val="0"/>
      <w:shd w:val="clear" w:color="auto" w:fill="FFFFFF"/>
      <w:spacing w:after="840" w:line="240" w:lineRule="atLeast"/>
      <w:ind w:firstLine="0"/>
      <w:jc w:val="left"/>
      <w:outlineLvl w:val="3"/>
    </w:pPr>
    <w:rPr>
      <w:rFonts w:eastAsia="Times New Roman"/>
      <w:b/>
      <w:bCs/>
      <w:szCs w:val="28"/>
    </w:rPr>
  </w:style>
  <w:style w:type="paragraph" w:customStyle="1" w:styleId="90">
    <w:name w:val="Основной текст (9)"/>
    <w:basedOn w:val="a"/>
    <w:link w:val="9"/>
    <w:uiPriority w:val="99"/>
    <w:rsid w:val="0046467D"/>
    <w:pPr>
      <w:widowControl w:val="0"/>
      <w:shd w:val="clear" w:color="auto" w:fill="FFFFFF"/>
      <w:spacing w:before="600" w:line="490" w:lineRule="exact"/>
      <w:ind w:firstLine="0"/>
    </w:pPr>
    <w:rPr>
      <w:rFonts w:eastAsia="Times New Roman"/>
      <w:sz w:val="21"/>
      <w:szCs w:val="21"/>
    </w:rPr>
  </w:style>
  <w:style w:type="paragraph" w:styleId="a6">
    <w:name w:val="header"/>
    <w:basedOn w:val="a"/>
    <w:link w:val="a7"/>
    <w:uiPriority w:val="99"/>
    <w:rsid w:val="0046467D"/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ind w:firstLine="0"/>
      <w:jc w:val="left"/>
    </w:pPr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467D"/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46467D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464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Номер заголовка №3_"/>
    <w:basedOn w:val="a0"/>
    <w:link w:val="32"/>
    <w:uiPriority w:val="99"/>
    <w:locked/>
    <w:rsid w:val="0046467D"/>
    <w:rPr>
      <w:rFonts w:ascii="Tahoma" w:hAnsi="Tahoma" w:cs="Tahoma"/>
      <w:shd w:val="clear" w:color="auto" w:fill="FFFFFF"/>
    </w:rPr>
  </w:style>
  <w:style w:type="character" w:customStyle="1" w:styleId="3TimesNewRoman">
    <w:name w:val="Номер заголовка №3 + Times New Roman"/>
    <w:aliases w:val="13 pt"/>
    <w:basedOn w:val="31"/>
    <w:uiPriority w:val="99"/>
    <w:rsid w:val="004646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464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LucidaSansUnicode">
    <w:name w:val="Основной текст (2) + Lucida Sans Unicode"/>
    <w:aliases w:val="11 pt"/>
    <w:basedOn w:val="21"/>
    <w:uiPriority w:val="99"/>
    <w:rsid w:val="0046467D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46467D"/>
    <w:pPr>
      <w:widowControl w:val="0"/>
      <w:shd w:val="clear" w:color="auto" w:fill="FFFFFF"/>
      <w:spacing w:after="720" w:line="324" w:lineRule="exact"/>
      <w:ind w:firstLine="0"/>
      <w:jc w:val="center"/>
    </w:pPr>
    <w:rPr>
      <w:rFonts w:eastAsia="Times New Roman"/>
      <w:b/>
      <w:bCs/>
      <w:szCs w:val="28"/>
    </w:rPr>
  </w:style>
  <w:style w:type="paragraph" w:customStyle="1" w:styleId="12">
    <w:name w:val="Заголовок №1"/>
    <w:basedOn w:val="a"/>
    <w:link w:val="11"/>
    <w:uiPriority w:val="99"/>
    <w:rsid w:val="0046467D"/>
    <w:pPr>
      <w:widowControl w:val="0"/>
      <w:shd w:val="clear" w:color="auto" w:fill="FFFFFF"/>
      <w:spacing w:line="324" w:lineRule="exact"/>
      <w:ind w:firstLine="0"/>
      <w:outlineLvl w:val="0"/>
    </w:pPr>
    <w:rPr>
      <w:rFonts w:eastAsia="Times New Roman"/>
      <w:szCs w:val="28"/>
    </w:rPr>
  </w:style>
  <w:style w:type="paragraph" w:customStyle="1" w:styleId="32">
    <w:name w:val="Номер заголовка №3"/>
    <w:basedOn w:val="a"/>
    <w:link w:val="31"/>
    <w:uiPriority w:val="99"/>
    <w:rsid w:val="0046467D"/>
    <w:pPr>
      <w:widowControl w:val="0"/>
      <w:shd w:val="clear" w:color="auto" w:fill="FFFFFF"/>
      <w:spacing w:line="324" w:lineRule="exact"/>
      <w:ind w:firstLine="0"/>
    </w:pPr>
    <w:rPr>
      <w:rFonts w:ascii="Tahoma" w:hAnsi="Tahoma" w:cs="Tahoma"/>
      <w:sz w:val="22"/>
    </w:rPr>
  </w:style>
  <w:style w:type="paragraph" w:customStyle="1" w:styleId="34">
    <w:name w:val="Заголовок №3"/>
    <w:basedOn w:val="a"/>
    <w:link w:val="33"/>
    <w:uiPriority w:val="99"/>
    <w:rsid w:val="0046467D"/>
    <w:pPr>
      <w:widowControl w:val="0"/>
      <w:shd w:val="clear" w:color="auto" w:fill="FFFFFF"/>
      <w:spacing w:after="300" w:line="324" w:lineRule="exact"/>
      <w:ind w:firstLine="0"/>
      <w:outlineLvl w:val="2"/>
    </w:pPr>
    <w:rPr>
      <w:rFonts w:eastAsia="Times New Roman"/>
      <w:szCs w:val="28"/>
    </w:rPr>
  </w:style>
  <w:style w:type="paragraph" w:customStyle="1" w:styleId="a9">
    <w:name w:val="Подпись к таблице"/>
    <w:basedOn w:val="a"/>
    <w:link w:val="a8"/>
    <w:uiPriority w:val="99"/>
    <w:rsid w:val="0046467D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zCs w:val="28"/>
    </w:rPr>
  </w:style>
  <w:style w:type="table" w:styleId="aa">
    <w:name w:val="Table Grid"/>
    <w:basedOn w:val="a1"/>
    <w:uiPriority w:val="99"/>
    <w:rsid w:val="00C33685"/>
    <w:pPr>
      <w:widowControl w:val="0"/>
    </w:pPr>
    <w:rPr>
      <w:rFonts w:ascii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Style4"/>
    <w:basedOn w:val="a0"/>
    <w:uiPriority w:val="99"/>
    <w:rsid w:val="004F701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CharStyle10">
    <w:name w:val="CharStyle10"/>
    <w:basedOn w:val="a0"/>
    <w:uiPriority w:val="99"/>
    <w:rsid w:val="004F701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F7011"/>
    <w:rPr>
      <w:rFonts w:ascii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7011"/>
    <w:pPr>
      <w:widowControl w:val="0"/>
      <w:shd w:val="clear" w:color="auto" w:fill="FFFFFF"/>
      <w:spacing w:before="240" w:line="240" w:lineRule="atLeast"/>
      <w:ind w:firstLine="0"/>
    </w:pPr>
    <w:rPr>
      <w:rFonts w:eastAsia="Times New Roman"/>
      <w:b/>
      <w:bCs/>
      <w:sz w:val="10"/>
      <w:szCs w:val="10"/>
    </w:rPr>
  </w:style>
  <w:style w:type="character" w:customStyle="1" w:styleId="CharStyle9">
    <w:name w:val="CharStyle9"/>
    <w:basedOn w:val="a0"/>
    <w:uiPriority w:val="99"/>
    <w:rsid w:val="004F701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24">
    <w:name w:val="CharStyle24"/>
    <w:basedOn w:val="a0"/>
    <w:uiPriority w:val="99"/>
    <w:rsid w:val="004F701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/>
    </w:rPr>
  </w:style>
  <w:style w:type="character" w:customStyle="1" w:styleId="CharStyle29">
    <w:name w:val="CharStyle29"/>
    <w:basedOn w:val="a0"/>
    <w:uiPriority w:val="99"/>
    <w:rsid w:val="004F701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paragraph" w:styleId="ab">
    <w:name w:val="footer"/>
    <w:basedOn w:val="a"/>
    <w:link w:val="ac"/>
    <w:uiPriority w:val="99"/>
    <w:rsid w:val="004F7011"/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ind w:firstLine="0"/>
      <w:jc w:val="left"/>
    </w:pPr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F7011"/>
    <w:rPr>
      <w:rFonts w:ascii="DejaVu Sans" w:hAnsi="DejaVu Sans" w:cs="DejaVu Sans"/>
      <w:color w:val="000000"/>
      <w:sz w:val="24"/>
      <w:szCs w:val="24"/>
      <w:lang w:eastAsia="ru-RU"/>
    </w:rPr>
  </w:style>
  <w:style w:type="character" w:customStyle="1" w:styleId="CharStyle31">
    <w:name w:val="CharStyle31"/>
    <w:basedOn w:val="CharStyle9"/>
    <w:uiPriority w:val="99"/>
    <w:rsid w:val="00021C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24">
    <w:name w:val="Основной текст (2) + Курсив"/>
    <w:basedOn w:val="21"/>
    <w:uiPriority w:val="99"/>
    <w:rsid w:val="006B730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CharStyle37">
    <w:name w:val="CharStyle37"/>
    <w:basedOn w:val="a0"/>
    <w:uiPriority w:val="99"/>
    <w:rsid w:val="00AB698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AB698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B6986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iCs/>
      <w:szCs w:val="28"/>
    </w:rPr>
  </w:style>
  <w:style w:type="character" w:customStyle="1" w:styleId="CharStyle12">
    <w:name w:val="CharStyle12"/>
    <w:basedOn w:val="a0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35">
    <w:name w:val="CharStyle35"/>
    <w:basedOn w:val="a0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36">
    <w:name w:val="CharStyle36"/>
    <w:basedOn w:val="CharStyle9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paragraph" w:customStyle="1" w:styleId="6">
    <w:name w:val="Заголовок №6"/>
    <w:uiPriority w:val="99"/>
    <w:rsid w:val="00AB6986"/>
    <w:pPr>
      <w:widowControl w:val="0"/>
      <w:shd w:val="clear" w:color="auto" w:fill="FFFFFF"/>
      <w:suppressAutoHyphens/>
      <w:spacing w:after="420" w:line="240" w:lineRule="atLeast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CharStyle39">
    <w:name w:val="CharStyle39"/>
    <w:basedOn w:val="a0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CharStyle40">
    <w:name w:val="CharStyle40"/>
    <w:basedOn w:val="CharStyle39"/>
    <w:uiPriority w:val="99"/>
    <w:rsid w:val="00AB698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41">
    <w:name w:val="CharStyle41"/>
    <w:basedOn w:val="CharStyle9"/>
    <w:uiPriority w:val="99"/>
    <w:rsid w:val="00AB6986"/>
    <w:rPr>
      <w:rFonts w:ascii="Calibri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42">
    <w:name w:val="CharStyle42"/>
    <w:basedOn w:val="CharStyle9"/>
    <w:uiPriority w:val="99"/>
    <w:rsid w:val="00AB698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43">
    <w:name w:val="CharStyle43"/>
    <w:basedOn w:val="CharStyle9"/>
    <w:uiPriority w:val="99"/>
    <w:rsid w:val="00AB698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45">
    <w:name w:val="CharStyle45"/>
    <w:basedOn w:val="CharStyle9"/>
    <w:uiPriority w:val="99"/>
    <w:rsid w:val="00AB698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/>
    </w:rPr>
  </w:style>
  <w:style w:type="character" w:customStyle="1" w:styleId="CharStyle47">
    <w:name w:val="CharStyle47"/>
    <w:basedOn w:val="a0"/>
    <w:uiPriority w:val="99"/>
    <w:rsid w:val="00AB698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48">
    <w:name w:val="CharStyle48"/>
    <w:basedOn w:val="CharStyle9"/>
    <w:uiPriority w:val="99"/>
    <w:rsid w:val="00AB698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49">
    <w:name w:val="CharStyle49"/>
    <w:basedOn w:val="CharStyle29"/>
    <w:uiPriority w:val="99"/>
    <w:rsid w:val="00AB698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CharStyle25">
    <w:name w:val="CharStyle25"/>
    <w:basedOn w:val="a0"/>
    <w:uiPriority w:val="99"/>
    <w:rsid w:val="00895A6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294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10"/>
    <w:rPr>
      <w:rFonts w:ascii="Segoe UI" w:hAnsi="Segoe UI" w:cs="Segoe UI"/>
      <w:sz w:val="18"/>
      <w:szCs w:val="18"/>
    </w:rPr>
  </w:style>
  <w:style w:type="character" w:styleId="af">
    <w:name w:val="page number"/>
    <w:basedOn w:val="a0"/>
    <w:uiPriority w:val="99"/>
    <w:rsid w:val="007F0E0B"/>
    <w:rPr>
      <w:rFonts w:cs="Times New Roman"/>
    </w:rPr>
  </w:style>
  <w:style w:type="character" w:customStyle="1" w:styleId="af0">
    <w:name w:val="Цветовое выделение"/>
    <w:uiPriority w:val="99"/>
    <w:rsid w:val="00FF40B4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FF40B4"/>
    <w:rPr>
      <w:rFonts w:cs="Times New Roman"/>
      <w:b/>
      <w:color w:val="106BBE"/>
    </w:rPr>
  </w:style>
  <w:style w:type="character" w:styleId="af2">
    <w:name w:val="Hyperlink"/>
    <w:basedOn w:val="a0"/>
    <w:uiPriority w:val="99"/>
    <w:rsid w:val="00301441"/>
    <w:rPr>
      <w:rFonts w:cs="Times New Roman"/>
      <w:color w:val="0000FF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2B580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2B580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9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955D8"/>
    <w:rPr>
      <w:rFonts w:eastAsia="Times New Roman" w:cs="Times New Roman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rsid w:val="008955D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fill">
    <w:name w:val="fill"/>
    <w:basedOn w:val="a0"/>
    <w:rsid w:val="00BA5D62"/>
    <w:rPr>
      <w:rFonts w:cs="Times New Roman"/>
      <w:b/>
      <w:bCs/>
      <w:i/>
      <w:iCs/>
      <w:color w:val="FF0000"/>
    </w:rPr>
  </w:style>
  <w:style w:type="character" w:customStyle="1" w:styleId="small">
    <w:name w:val="small"/>
    <w:basedOn w:val="a0"/>
    <w:uiPriority w:val="99"/>
    <w:rsid w:val="00926722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3762A"/>
    <w:rPr>
      <w:rFonts w:cs="Times New Roman"/>
    </w:rPr>
  </w:style>
  <w:style w:type="paragraph" w:customStyle="1" w:styleId="copyright-info">
    <w:name w:val="copyright-info"/>
    <w:basedOn w:val="a"/>
    <w:uiPriority w:val="99"/>
    <w:rsid w:val="0093762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555995"/>
  </w:style>
  <w:style w:type="character" w:customStyle="1" w:styleId="sfwc">
    <w:name w:val="sfwc"/>
    <w:basedOn w:val="a0"/>
    <w:rsid w:val="00AA0144"/>
  </w:style>
  <w:style w:type="character" w:styleId="af7">
    <w:name w:val="Strong"/>
    <w:basedOn w:val="a0"/>
    <w:uiPriority w:val="22"/>
    <w:qFormat/>
    <w:locked/>
    <w:rsid w:val="00BF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5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17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9023-5578-4D81-B2CD-142AF1A9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Gavrilovich</dc:creator>
  <cp:lastModifiedBy>GLAVBOOH</cp:lastModifiedBy>
  <cp:revision>25</cp:revision>
  <cp:lastPrinted>2019-03-20T12:07:00Z</cp:lastPrinted>
  <dcterms:created xsi:type="dcterms:W3CDTF">2019-04-26T10:17:00Z</dcterms:created>
  <dcterms:modified xsi:type="dcterms:W3CDTF">2023-03-30T07:02:00Z</dcterms:modified>
</cp:coreProperties>
</file>